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99E1" w14:textId="7F76A908" w:rsidR="00220BFC" w:rsidRPr="00B53062" w:rsidRDefault="00220BFC" w:rsidP="004B6795">
      <w:pPr>
        <w:jc w:val="both"/>
        <w:rPr>
          <w:rFonts w:ascii="Times New Roman" w:hAnsi="Times New Roman" w:cs="Times New Roman"/>
          <w:sz w:val="24"/>
          <w:szCs w:val="24"/>
        </w:rPr>
      </w:pPr>
      <w:r w:rsidRPr="00B53062">
        <w:rPr>
          <w:rFonts w:ascii="Times New Roman" w:hAnsi="Times New Roman" w:cs="Times New Roman"/>
          <w:sz w:val="24"/>
          <w:szCs w:val="24"/>
        </w:rPr>
        <w:t xml:space="preserve">Na temelju odredbi članka </w:t>
      </w:r>
      <w:r w:rsidR="00A43EF7">
        <w:rPr>
          <w:rFonts w:ascii="Times New Roman" w:hAnsi="Times New Roman" w:cs="Times New Roman"/>
          <w:sz w:val="24"/>
          <w:szCs w:val="24"/>
        </w:rPr>
        <w:t>9.</w:t>
      </w:r>
      <w:r w:rsidRPr="00B53062">
        <w:rPr>
          <w:rFonts w:ascii="Times New Roman" w:hAnsi="Times New Roman" w:cs="Times New Roman"/>
          <w:sz w:val="24"/>
          <w:szCs w:val="24"/>
        </w:rPr>
        <w:t xml:space="preserve"> Zakona o </w:t>
      </w:r>
      <w:r w:rsidR="00A43EF7">
        <w:rPr>
          <w:rFonts w:ascii="Times New Roman" w:hAnsi="Times New Roman" w:cs="Times New Roman"/>
          <w:sz w:val="24"/>
          <w:szCs w:val="24"/>
        </w:rPr>
        <w:t>ugostiteljskoj dj</w:t>
      </w:r>
      <w:r w:rsidR="00C87DE3">
        <w:rPr>
          <w:rFonts w:ascii="Times New Roman" w:hAnsi="Times New Roman" w:cs="Times New Roman"/>
          <w:sz w:val="24"/>
          <w:szCs w:val="24"/>
        </w:rPr>
        <w:t>e</w:t>
      </w:r>
      <w:r w:rsidR="00A43EF7">
        <w:rPr>
          <w:rFonts w:ascii="Times New Roman" w:hAnsi="Times New Roman" w:cs="Times New Roman"/>
          <w:sz w:val="24"/>
          <w:szCs w:val="24"/>
        </w:rPr>
        <w:t>l</w:t>
      </w:r>
      <w:r w:rsidR="00C87DE3">
        <w:rPr>
          <w:rFonts w:ascii="Times New Roman" w:hAnsi="Times New Roman" w:cs="Times New Roman"/>
          <w:sz w:val="24"/>
          <w:szCs w:val="24"/>
        </w:rPr>
        <w:t>a</w:t>
      </w:r>
      <w:r w:rsidR="00A43EF7">
        <w:rPr>
          <w:rFonts w:ascii="Times New Roman" w:hAnsi="Times New Roman" w:cs="Times New Roman"/>
          <w:sz w:val="24"/>
          <w:szCs w:val="24"/>
        </w:rPr>
        <w:t>tnosti ( “Narodne novine” 85/15, 121/16, 99/18, 98/19, 32/20, 42/20, 126/21 i 152</w:t>
      </w:r>
      <w:r w:rsidR="00EF0EE2">
        <w:rPr>
          <w:rFonts w:ascii="Times New Roman" w:hAnsi="Times New Roman" w:cs="Times New Roman"/>
          <w:sz w:val="24"/>
          <w:szCs w:val="24"/>
        </w:rPr>
        <w:t>/</w:t>
      </w:r>
      <w:r w:rsidR="00A43EF7">
        <w:rPr>
          <w:rFonts w:ascii="Times New Roman" w:hAnsi="Times New Roman" w:cs="Times New Roman"/>
          <w:sz w:val="24"/>
          <w:szCs w:val="24"/>
        </w:rPr>
        <w:t>24</w:t>
      </w:r>
      <w:r w:rsidR="00304C0D">
        <w:rPr>
          <w:rFonts w:ascii="Times New Roman" w:hAnsi="Times New Roman" w:cs="Times New Roman"/>
          <w:sz w:val="24"/>
          <w:szCs w:val="24"/>
        </w:rPr>
        <w:t>)</w:t>
      </w:r>
      <w:r w:rsidRPr="00B53062">
        <w:rPr>
          <w:rFonts w:ascii="Times New Roman" w:hAnsi="Times New Roman" w:cs="Times New Roman"/>
          <w:sz w:val="24"/>
          <w:szCs w:val="24"/>
        </w:rPr>
        <w:t xml:space="preserve"> i čl</w:t>
      </w:r>
      <w:r w:rsidR="005208EA" w:rsidRPr="00B53062">
        <w:rPr>
          <w:rFonts w:ascii="Times New Roman" w:hAnsi="Times New Roman" w:cs="Times New Roman"/>
          <w:sz w:val="24"/>
          <w:szCs w:val="24"/>
        </w:rPr>
        <w:t>anka 34.</w:t>
      </w:r>
      <w:r w:rsidRPr="00B53062">
        <w:rPr>
          <w:rFonts w:ascii="Times New Roman" w:hAnsi="Times New Roman" w:cs="Times New Roman"/>
          <w:sz w:val="24"/>
          <w:szCs w:val="24"/>
        </w:rPr>
        <w:t xml:space="preserve"> Statuta Općine Barban (</w:t>
      </w:r>
      <w:r w:rsidR="005208EA" w:rsidRPr="00B53062">
        <w:rPr>
          <w:rFonts w:ascii="Times New Roman" w:hAnsi="Times New Roman" w:cs="Times New Roman"/>
          <w:sz w:val="24"/>
          <w:szCs w:val="24"/>
        </w:rPr>
        <w:t>Službene novine Općine Barban“, broj 22/13, 12/18, 60/21, 4/22 i 1/25</w:t>
      </w:r>
      <w:r w:rsidR="00A43EF7">
        <w:rPr>
          <w:rFonts w:ascii="Times New Roman" w:hAnsi="Times New Roman" w:cs="Times New Roman"/>
          <w:sz w:val="24"/>
          <w:szCs w:val="24"/>
        </w:rPr>
        <w:t>)</w:t>
      </w:r>
      <w:r w:rsidR="00EF0EE2">
        <w:rPr>
          <w:rFonts w:ascii="Times New Roman" w:hAnsi="Times New Roman" w:cs="Times New Roman"/>
          <w:sz w:val="24"/>
          <w:szCs w:val="24"/>
        </w:rPr>
        <w:t xml:space="preserve"> i članka 12. Odluke o ugostiteljskoj djelatnosti i radnom vremenu ugostiteljskih objekata na području Općine Barban (</w:t>
      </w:r>
      <w:r w:rsidRPr="00B53062">
        <w:rPr>
          <w:rFonts w:ascii="Times New Roman" w:hAnsi="Times New Roman" w:cs="Times New Roman"/>
          <w:sz w:val="24"/>
          <w:szCs w:val="24"/>
        </w:rPr>
        <w:t xml:space="preserve"> </w:t>
      </w:r>
      <w:r w:rsidR="00EF0EE2" w:rsidRPr="00B53062">
        <w:rPr>
          <w:rFonts w:ascii="Times New Roman" w:hAnsi="Times New Roman" w:cs="Times New Roman"/>
          <w:sz w:val="24"/>
          <w:szCs w:val="24"/>
        </w:rPr>
        <w:t xml:space="preserve">Službene novine Općine Barban“, broj </w:t>
      </w:r>
      <w:r w:rsidR="00EF0EE2">
        <w:rPr>
          <w:rFonts w:ascii="Times New Roman" w:hAnsi="Times New Roman" w:cs="Times New Roman"/>
          <w:sz w:val="24"/>
          <w:szCs w:val="24"/>
        </w:rPr>
        <w:t xml:space="preserve">13/2007) </w:t>
      </w:r>
      <w:r w:rsidRPr="00B53062">
        <w:rPr>
          <w:rFonts w:ascii="Times New Roman" w:hAnsi="Times New Roman" w:cs="Times New Roman"/>
          <w:sz w:val="24"/>
          <w:szCs w:val="24"/>
        </w:rPr>
        <w:t>načelnik Općine Barban</w:t>
      </w:r>
      <w:r w:rsidR="00EF0EE2">
        <w:rPr>
          <w:rFonts w:ascii="Times New Roman" w:hAnsi="Times New Roman" w:cs="Times New Roman"/>
          <w:sz w:val="24"/>
          <w:szCs w:val="24"/>
        </w:rPr>
        <w:t xml:space="preserve"> </w:t>
      </w:r>
      <w:r w:rsidRPr="00B53062">
        <w:rPr>
          <w:rFonts w:ascii="Times New Roman" w:hAnsi="Times New Roman" w:cs="Times New Roman"/>
          <w:sz w:val="24"/>
          <w:szCs w:val="24"/>
        </w:rPr>
        <w:t xml:space="preserve"> dana </w:t>
      </w:r>
      <w:r w:rsidR="00A43EF7">
        <w:rPr>
          <w:rFonts w:ascii="Times New Roman" w:hAnsi="Times New Roman" w:cs="Times New Roman"/>
          <w:sz w:val="24"/>
          <w:szCs w:val="24"/>
        </w:rPr>
        <w:t>17</w:t>
      </w:r>
      <w:r w:rsidRPr="00B53062">
        <w:rPr>
          <w:rFonts w:ascii="Times New Roman" w:hAnsi="Times New Roman" w:cs="Times New Roman"/>
          <w:sz w:val="24"/>
          <w:szCs w:val="24"/>
        </w:rPr>
        <w:t xml:space="preserve">. </w:t>
      </w:r>
      <w:r w:rsidR="005B24AD">
        <w:rPr>
          <w:rFonts w:ascii="Times New Roman" w:hAnsi="Times New Roman" w:cs="Times New Roman"/>
          <w:sz w:val="24"/>
          <w:szCs w:val="24"/>
        </w:rPr>
        <w:t>kolovoza</w:t>
      </w:r>
      <w:r w:rsidRPr="00B53062">
        <w:rPr>
          <w:rFonts w:ascii="Times New Roman" w:hAnsi="Times New Roman" w:cs="Times New Roman"/>
          <w:sz w:val="24"/>
          <w:szCs w:val="24"/>
        </w:rPr>
        <w:t xml:space="preserve"> 2026. donosi</w:t>
      </w:r>
    </w:p>
    <w:p w14:paraId="40E2F39F" w14:textId="31A1FEA6" w:rsidR="00220BFC" w:rsidRPr="00B53062" w:rsidRDefault="00220BFC" w:rsidP="00220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06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B4E7B" w:rsidRPr="00B5306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53062">
        <w:rPr>
          <w:rFonts w:ascii="Times New Roman" w:hAnsi="Times New Roman" w:cs="Times New Roman"/>
          <w:b/>
          <w:bCs/>
          <w:sz w:val="24"/>
          <w:szCs w:val="24"/>
        </w:rPr>
        <w:t>LUKU</w:t>
      </w:r>
    </w:p>
    <w:p w14:paraId="424D67FD" w14:textId="063F9963" w:rsidR="00220BFC" w:rsidRPr="004B6795" w:rsidRDefault="00220BFC" w:rsidP="004B6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062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A43EF7">
        <w:rPr>
          <w:rFonts w:ascii="Times New Roman" w:hAnsi="Times New Roman" w:cs="Times New Roman"/>
          <w:b/>
          <w:bCs/>
          <w:sz w:val="24"/>
          <w:szCs w:val="24"/>
        </w:rPr>
        <w:t xml:space="preserve">produženju radnog vremena ugostiteljskih objekata za vrijeme održavanja </w:t>
      </w:r>
      <w:r w:rsidR="005B24AD">
        <w:rPr>
          <w:rFonts w:ascii="Times New Roman" w:hAnsi="Times New Roman" w:cs="Times New Roman"/>
          <w:b/>
          <w:bCs/>
          <w:sz w:val="24"/>
          <w:szCs w:val="24"/>
        </w:rPr>
        <w:t>manifestacije 51. Trka na prstenac</w:t>
      </w:r>
    </w:p>
    <w:p w14:paraId="130F8568" w14:textId="481945F8" w:rsidR="00220BFC" w:rsidRPr="00B53062" w:rsidRDefault="00220BFC" w:rsidP="00220BFC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062">
        <w:rPr>
          <w:rFonts w:ascii="Times New Roman" w:hAnsi="Times New Roman" w:cs="Times New Roman"/>
          <w:sz w:val="24"/>
          <w:szCs w:val="24"/>
        </w:rPr>
        <w:t>Članak 1.</w:t>
      </w:r>
    </w:p>
    <w:p w14:paraId="7D3F8824" w14:textId="77777777" w:rsidR="005B24AD" w:rsidRDefault="00EF0EE2" w:rsidP="00EF0EE2">
      <w:pPr>
        <w:jc w:val="both"/>
        <w:rPr>
          <w:rFonts w:ascii="Times New Roman" w:hAnsi="Times New Roman" w:cs="Times New Roman"/>
          <w:sz w:val="24"/>
          <w:szCs w:val="24"/>
        </w:rPr>
      </w:pPr>
      <w:r w:rsidRPr="00EF0EE2">
        <w:rPr>
          <w:rFonts w:ascii="Times New Roman" w:hAnsi="Times New Roman" w:cs="Times New Roman"/>
          <w:sz w:val="24"/>
          <w:szCs w:val="24"/>
        </w:rPr>
        <w:t xml:space="preserve">Ugostiteljskim objektima koji posluju na području </w:t>
      </w:r>
      <w:r>
        <w:rPr>
          <w:rFonts w:ascii="Times New Roman" w:hAnsi="Times New Roman" w:cs="Times New Roman"/>
          <w:sz w:val="24"/>
          <w:szCs w:val="24"/>
        </w:rPr>
        <w:t>Općine Barban</w:t>
      </w:r>
      <w:r w:rsidR="005B24AD">
        <w:rPr>
          <w:rFonts w:ascii="Times New Roman" w:hAnsi="Times New Roman" w:cs="Times New Roman"/>
          <w:sz w:val="24"/>
          <w:szCs w:val="24"/>
        </w:rPr>
        <w:t xml:space="preserve"> za vrijeme održavanja manifestacije “51. Trka na prstenac”</w:t>
      </w:r>
      <w:r w:rsidRPr="00EF0EE2">
        <w:rPr>
          <w:rFonts w:ascii="Times New Roman" w:hAnsi="Times New Roman" w:cs="Times New Roman"/>
          <w:sz w:val="24"/>
          <w:szCs w:val="24"/>
        </w:rPr>
        <w:t xml:space="preserve">, odobrava se mogućnost produženja radnog vremena </w:t>
      </w:r>
      <w:r w:rsidR="005B24AD">
        <w:rPr>
          <w:rFonts w:ascii="Times New Roman" w:hAnsi="Times New Roman" w:cs="Times New Roman"/>
          <w:sz w:val="24"/>
          <w:szCs w:val="24"/>
        </w:rPr>
        <w:t>kako slijedi:</w:t>
      </w:r>
    </w:p>
    <w:p w14:paraId="2C42A5EB" w14:textId="77777777" w:rsidR="005B24AD" w:rsidRDefault="005B24AD" w:rsidP="005B2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21.08.2026. (petak) </w:t>
      </w:r>
      <w:r w:rsidR="00EF0EE2" w:rsidRPr="005B24AD">
        <w:rPr>
          <w:rFonts w:ascii="Times New Roman" w:hAnsi="Times New Roman" w:cs="Times New Roman"/>
          <w:sz w:val="24"/>
          <w:szCs w:val="24"/>
        </w:rPr>
        <w:t xml:space="preserve">do 04:00 sata sljedećeg dana, </w:t>
      </w:r>
    </w:p>
    <w:p w14:paraId="1D26FDAC" w14:textId="3916FD4C" w:rsidR="005B24AD" w:rsidRDefault="005B24AD" w:rsidP="005B2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 22.08.2026. (subota) do 5:00 sati sljedećeg dana</w:t>
      </w:r>
    </w:p>
    <w:p w14:paraId="3F9DE3FE" w14:textId="27ACBD80" w:rsidR="000356FD" w:rsidRPr="005B24AD" w:rsidRDefault="005B24AD" w:rsidP="005B2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 23.08.2026. (nedjelja) do 3:00 sata sljedećeg dana.</w:t>
      </w:r>
      <w:r w:rsidR="00EF0EE2" w:rsidRPr="005B24AD">
        <w:rPr>
          <w:rFonts w:ascii="Times New Roman" w:hAnsi="Times New Roman" w:cs="Times New Roman"/>
          <w:sz w:val="24"/>
          <w:szCs w:val="24"/>
        </w:rPr>
        <w:t>.</w:t>
      </w:r>
    </w:p>
    <w:p w14:paraId="6B5BECE5" w14:textId="6CE6B1D7" w:rsidR="000356FD" w:rsidRPr="00B53062" w:rsidRDefault="000356FD" w:rsidP="000356FD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062">
        <w:rPr>
          <w:rFonts w:ascii="Times New Roman" w:hAnsi="Times New Roman" w:cs="Times New Roman"/>
          <w:sz w:val="24"/>
          <w:szCs w:val="24"/>
        </w:rPr>
        <w:t>Članak 2.</w:t>
      </w:r>
    </w:p>
    <w:p w14:paraId="0DA4A77D" w14:textId="3CDC9DEC" w:rsidR="000356FD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Ugostitelji su dužni tijekom produženog radnog vremena:</w:t>
      </w:r>
    </w:p>
    <w:p w14:paraId="5F5BE68E" w14:textId="1100E14C" w:rsidR="00EF0EE2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osiguravati poštivanje javnog reda i mira</w:t>
      </w:r>
    </w:p>
    <w:p w14:paraId="22F09163" w14:textId="2A4415B1" w:rsidR="00EF0EE2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pridržavati se propisa o zaštiti buke</w:t>
      </w:r>
    </w:p>
    <w:p w14:paraId="686C3A9B" w14:textId="253CE246" w:rsidR="00EF0EE2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poduzeti mjere za sigurno i organizirano zatvaranje objekta nakon završetka utakmice</w:t>
      </w:r>
    </w:p>
    <w:p w14:paraId="69627E89" w14:textId="5A6A7B8D" w:rsidR="000356FD" w:rsidRPr="00B53062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surađivati s nadležnim službama u slučaju potrebe</w:t>
      </w:r>
    </w:p>
    <w:p w14:paraId="6278582B" w14:textId="4EC4BCD4" w:rsidR="000356FD" w:rsidRPr="00B53062" w:rsidRDefault="000356FD" w:rsidP="000356FD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062">
        <w:rPr>
          <w:rFonts w:ascii="Times New Roman" w:hAnsi="Times New Roman" w:cs="Times New Roman"/>
          <w:sz w:val="24"/>
          <w:szCs w:val="24"/>
        </w:rPr>
        <w:t>Članak 3.</w:t>
      </w:r>
    </w:p>
    <w:p w14:paraId="75570283" w14:textId="384905BB" w:rsidR="000356FD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utvrđenog narušavanja javnog reda i mira ili nepoštivanja važećih propisa, Općina barban može uskratiti pravo na korištenje produženog radnog vremena pojedinom ugostiteljskom objektu.</w:t>
      </w:r>
    </w:p>
    <w:p w14:paraId="5C4C2E52" w14:textId="695287A5" w:rsidR="00EF0EE2" w:rsidRDefault="00EF0EE2" w:rsidP="00EF0E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292D4BAF" w14:textId="05318E23" w:rsidR="005F5720" w:rsidRDefault="00EF0EE2" w:rsidP="0003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 i objavit će se na internetskoj stranici i oglasnoj ploči Općine Barban.</w:t>
      </w:r>
    </w:p>
    <w:p w14:paraId="5E269039" w14:textId="77777777" w:rsidR="004B6795" w:rsidRPr="00B53062" w:rsidRDefault="004B6795" w:rsidP="000356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F3A42" w14:textId="77777777" w:rsidR="004B6795" w:rsidRPr="004B6795" w:rsidRDefault="005F5720" w:rsidP="004B6795">
      <w:pPr>
        <w:jc w:val="both"/>
        <w:rPr>
          <w:rFonts w:ascii="Times New Roman" w:hAnsi="Times New Roman" w:cs="Times New Roman"/>
          <w:sz w:val="24"/>
          <w:szCs w:val="24"/>
        </w:rPr>
      </w:pPr>
      <w:r w:rsidRPr="004B6795">
        <w:rPr>
          <w:rFonts w:ascii="Times New Roman" w:hAnsi="Times New Roman" w:cs="Times New Roman"/>
          <w:sz w:val="24"/>
          <w:szCs w:val="24"/>
        </w:rPr>
        <w:t>KLASA:</w:t>
      </w:r>
      <w:r w:rsidR="005208EA" w:rsidRPr="004B6795">
        <w:rPr>
          <w:rFonts w:ascii="Times New Roman" w:hAnsi="Times New Roman" w:cs="Times New Roman"/>
          <w:sz w:val="24"/>
          <w:szCs w:val="24"/>
        </w:rPr>
        <w:t xml:space="preserve"> </w:t>
      </w:r>
      <w:r w:rsidR="00C87DE3" w:rsidRPr="004B6795">
        <w:rPr>
          <w:rFonts w:ascii="Times New Roman" w:hAnsi="Times New Roman" w:cs="Times New Roman"/>
          <w:sz w:val="24"/>
          <w:szCs w:val="24"/>
        </w:rPr>
        <w:t>335-01/26-1/</w:t>
      </w:r>
      <w:r w:rsidR="005B24AD" w:rsidRPr="004B6795">
        <w:rPr>
          <w:rFonts w:ascii="Times New Roman" w:hAnsi="Times New Roman" w:cs="Times New Roman"/>
          <w:sz w:val="24"/>
          <w:szCs w:val="24"/>
        </w:rPr>
        <w:t>5</w:t>
      </w:r>
    </w:p>
    <w:p w14:paraId="6DC6F5A5" w14:textId="1B9CB241" w:rsidR="005F5720" w:rsidRPr="004B6795" w:rsidRDefault="005F5720" w:rsidP="004B6795">
      <w:pPr>
        <w:jc w:val="both"/>
        <w:rPr>
          <w:rFonts w:ascii="Times New Roman" w:hAnsi="Times New Roman" w:cs="Times New Roman"/>
          <w:sz w:val="24"/>
          <w:szCs w:val="24"/>
        </w:rPr>
      </w:pPr>
      <w:r w:rsidRPr="004B6795">
        <w:rPr>
          <w:rFonts w:ascii="Times New Roman" w:hAnsi="Times New Roman" w:cs="Times New Roman"/>
          <w:sz w:val="24"/>
          <w:szCs w:val="24"/>
        </w:rPr>
        <w:t>URBROJ:</w:t>
      </w:r>
      <w:r w:rsidR="005208EA" w:rsidRPr="004B6795">
        <w:rPr>
          <w:rFonts w:ascii="Times New Roman" w:hAnsi="Times New Roman" w:cs="Times New Roman"/>
          <w:sz w:val="24"/>
          <w:szCs w:val="24"/>
        </w:rPr>
        <w:t xml:space="preserve"> 2163-12-01/01-26-1</w:t>
      </w:r>
    </w:p>
    <w:p w14:paraId="2472C94F" w14:textId="77777777" w:rsidR="005F5720" w:rsidRPr="00B53062" w:rsidRDefault="005F5720" w:rsidP="004B6795">
      <w:pPr>
        <w:rPr>
          <w:rFonts w:ascii="Times New Roman" w:hAnsi="Times New Roman" w:cs="Times New Roman"/>
          <w:sz w:val="24"/>
          <w:szCs w:val="24"/>
        </w:rPr>
      </w:pPr>
    </w:p>
    <w:p w14:paraId="6E685BB4" w14:textId="377723A3" w:rsidR="005F5720" w:rsidRPr="00B53062" w:rsidRDefault="005F5720" w:rsidP="005F5720">
      <w:pPr>
        <w:jc w:val="right"/>
        <w:rPr>
          <w:rFonts w:ascii="Times New Roman" w:hAnsi="Times New Roman" w:cs="Times New Roman"/>
          <w:sz w:val="24"/>
          <w:szCs w:val="24"/>
        </w:rPr>
      </w:pPr>
      <w:r w:rsidRPr="00B53062">
        <w:rPr>
          <w:rFonts w:ascii="Times New Roman" w:hAnsi="Times New Roman" w:cs="Times New Roman"/>
          <w:sz w:val="24"/>
          <w:szCs w:val="24"/>
        </w:rPr>
        <w:tab/>
      </w:r>
      <w:r w:rsidRPr="00B53062">
        <w:rPr>
          <w:rFonts w:ascii="Times New Roman" w:hAnsi="Times New Roman" w:cs="Times New Roman"/>
          <w:sz w:val="24"/>
          <w:szCs w:val="24"/>
        </w:rPr>
        <w:tab/>
      </w:r>
      <w:r w:rsidRPr="00B53062">
        <w:rPr>
          <w:rFonts w:ascii="Times New Roman" w:hAnsi="Times New Roman" w:cs="Times New Roman"/>
          <w:sz w:val="24"/>
          <w:szCs w:val="24"/>
        </w:rPr>
        <w:tab/>
      </w:r>
      <w:r w:rsidRPr="00B53062">
        <w:rPr>
          <w:rFonts w:ascii="Times New Roman" w:hAnsi="Times New Roman" w:cs="Times New Roman"/>
          <w:sz w:val="24"/>
          <w:szCs w:val="24"/>
        </w:rPr>
        <w:tab/>
      </w:r>
      <w:r w:rsidRPr="00B53062">
        <w:rPr>
          <w:rFonts w:ascii="Times New Roman" w:hAnsi="Times New Roman" w:cs="Times New Roman"/>
          <w:sz w:val="24"/>
          <w:szCs w:val="24"/>
        </w:rPr>
        <w:tab/>
      </w:r>
      <w:r w:rsidRPr="00B53062">
        <w:rPr>
          <w:rFonts w:ascii="Times New Roman" w:hAnsi="Times New Roman" w:cs="Times New Roman"/>
          <w:sz w:val="24"/>
          <w:szCs w:val="24"/>
        </w:rPr>
        <w:tab/>
        <w:t>NAČELNIK</w:t>
      </w:r>
    </w:p>
    <w:p w14:paraId="13D60302" w14:textId="0ACBF237" w:rsidR="005F5720" w:rsidRPr="00B53062" w:rsidRDefault="005F5720" w:rsidP="005F5720">
      <w:pPr>
        <w:jc w:val="right"/>
        <w:rPr>
          <w:rFonts w:ascii="Times New Roman" w:hAnsi="Times New Roman" w:cs="Times New Roman"/>
          <w:sz w:val="24"/>
          <w:szCs w:val="24"/>
        </w:rPr>
      </w:pPr>
      <w:r w:rsidRPr="00B53062">
        <w:rPr>
          <w:rFonts w:ascii="Times New Roman" w:hAnsi="Times New Roman" w:cs="Times New Roman"/>
          <w:sz w:val="24"/>
          <w:szCs w:val="24"/>
        </w:rPr>
        <w:t>Andi Kalčić</w:t>
      </w:r>
    </w:p>
    <w:p w14:paraId="5AF45BDB" w14:textId="4BB6EAFC" w:rsidR="005F5720" w:rsidRDefault="005F5720" w:rsidP="000356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4826920" w14:textId="77777777" w:rsidR="00220BFC" w:rsidRPr="00220BFC" w:rsidRDefault="00220BFC">
      <w:pPr>
        <w:rPr>
          <w:rFonts w:ascii="Arial" w:hAnsi="Arial" w:cs="Arial"/>
        </w:rPr>
      </w:pPr>
    </w:p>
    <w:sectPr w:rsidR="00220BFC" w:rsidRPr="00220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058B0"/>
    <w:multiLevelType w:val="hybridMultilevel"/>
    <w:tmpl w:val="530086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1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FC"/>
    <w:rsid w:val="00003DA9"/>
    <w:rsid w:val="000356FD"/>
    <w:rsid w:val="00220BFC"/>
    <w:rsid w:val="00302043"/>
    <w:rsid w:val="00304C0D"/>
    <w:rsid w:val="004B6795"/>
    <w:rsid w:val="005208EA"/>
    <w:rsid w:val="005B24AD"/>
    <w:rsid w:val="005E0FBE"/>
    <w:rsid w:val="005F5720"/>
    <w:rsid w:val="0098495A"/>
    <w:rsid w:val="00A43EF7"/>
    <w:rsid w:val="00B53062"/>
    <w:rsid w:val="00C5362B"/>
    <w:rsid w:val="00C87DE3"/>
    <w:rsid w:val="00CA2DEE"/>
    <w:rsid w:val="00E25878"/>
    <w:rsid w:val="00EB4E7B"/>
    <w:rsid w:val="00EF0EE2"/>
    <w:rsid w:val="00F4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65E9"/>
  <w15:chartTrackingRefBased/>
  <w15:docId w15:val="{F97DE09B-136F-40DD-A3AF-7CA65ABF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Naslov1">
    <w:name w:val="heading 1"/>
    <w:basedOn w:val="Normal"/>
    <w:next w:val="Normal"/>
    <w:link w:val="Naslov1Char"/>
    <w:uiPriority w:val="9"/>
    <w:qFormat/>
    <w:rsid w:val="00220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0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0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0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0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0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0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0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0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0BF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0BF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0BFC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0BFC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0BFC"/>
    <w:rPr>
      <w:rFonts w:eastAsiaTheme="majorEastAsia" w:cstheme="majorBidi"/>
      <w:color w:val="0F4761" w:themeColor="accent1" w:themeShade="BF"/>
      <w:lang w:val="en-AU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0BFC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0BFC"/>
    <w:rPr>
      <w:rFonts w:eastAsiaTheme="majorEastAsia" w:cstheme="majorBidi"/>
      <w:color w:val="595959" w:themeColor="text1" w:themeTint="A6"/>
      <w:lang w:val="en-AU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0BFC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0BFC"/>
    <w:rPr>
      <w:rFonts w:eastAsiaTheme="majorEastAsia" w:cstheme="majorBidi"/>
      <w:color w:val="272727" w:themeColor="text1" w:themeTint="D8"/>
      <w:lang w:val="en-AU"/>
    </w:rPr>
  </w:style>
  <w:style w:type="paragraph" w:styleId="Naslov">
    <w:name w:val="Title"/>
    <w:basedOn w:val="Normal"/>
    <w:next w:val="Normal"/>
    <w:link w:val="NaslovChar"/>
    <w:uiPriority w:val="10"/>
    <w:qFormat/>
    <w:rsid w:val="00220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20BFC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0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20BFC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ormal"/>
    <w:next w:val="Normal"/>
    <w:link w:val="CitatChar"/>
    <w:uiPriority w:val="29"/>
    <w:qFormat/>
    <w:rsid w:val="00220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20BFC"/>
    <w:rPr>
      <w:i/>
      <w:iCs/>
      <w:color w:val="404040" w:themeColor="text1" w:themeTint="BF"/>
      <w:lang w:val="en-AU"/>
    </w:rPr>
  </w:style>
  <w:style w:type="paragraph" w:styleId="Odlomakpopisa">
    <w:name w:val="List Paragraph"/>
    <w:basedOn w:val="Normal"/>
    <w:uiPriority w:val="34"/>
    <w:qFormat/>
    <w:rsid w:val="00220BF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20BF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0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0BFC"/>
    <w:rPr>
      <w:i/>
      <w:iCs/>
      <w:color w:val="0F4761" w:themeColor="accent1" w:themeShade="BF"/>
      <w:lang w:val="en-AU"/>
    </w:rPr>
  </w:style>
  <w:style w:type="character" w:styleId="Istaknutareferenca">
    <w:name w:val="Intense Reference"/>
    <w:basedOn w:val="Zadanifontodlomka"/>
    <w:uiPriority w:val="32"/>
    <w:qFormat/>
    <w:rsid w:val="00220BFC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4B6795"/>
    <w:pPr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Barban</dc:creator>
  <cp:keywords/>
  <dc:description/>
  <cp:lastModifiedBy>Opcina Barban</cp:lastModifiedBy>
  <cp:revision>4</cp:revision>
  <cp:lastPrinted>2026-05-28T08:11:00Z</cp:lastPrinted>
  <dcterms:created xsi:type="dcterms:W3CDTF">2026-08-17T09:15:00Z</dcterms:created>
  <dcterms:modified xsi:type="dcterms:W3CDTF">2026-08-17T09:25:00Z</dcterms:modified>
</cp:coreProperties>
</file>