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1EBB" w14:textId="30E45DE5" w:rsidR="00AB3634" w:rsidRPr="00AB3634" w:rsidRDefault="00AB3634" w:rsidP="00AB36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634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AB363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71. Zakona o komunalnom gospodarstvu („Narodne novine“ broj 68/18, 110/18 i 32/20)</w:t>
      </w:r>
      <w:r w:rsidR="00B928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B3634">
        <w:rPr>
          <w:rStyle w:val="FontStyle11"/>
          <w:noProof/>
          <w:sz w:val="24"/>
          <w:szCs w:val="24"/>
        </w:rPr>
        <w:t xml:space="preserve">članka 34. Statuta Općine Barban („Službene novine Općine Barban“ broj 22/13, 12/18, 60/21 </w:t>
      </w:r>
      <w:r w:rsidR="004C2287">
        <w:rPr>
          <w:rStyle w:val="FontStyle11"/>
          <w:noProof/>
          <w:sz w:val="24"/>
          <w:szCs w:val="24"/>
        </w:rPr>
        <w:t xml:space="preserve">, </w:t>
      </w:r>
      <w:r w:rsidRPr="00AB3634">
        <w:rPr>
          <w:rStyle w:val="FontStyle11"/>
          <w:noProof/>
          <w:sz w:val="24"/>
          <w:szCs w:val="24"/>
        </w:rPr>
        <w:t>4/22</w:t>
      </w:r>
      <w:r w:rsidR="004C2287">
        <w:rPr>
          <w:rStyle w:val="FontStyle11"/>
          <w:noProof/>
          <w:sz w:val="24"/>
          <w:szCs w:val="24"/>
        </w:rPr>
        <w:t xml:space="preserve"> i 1/25</w:t>
      </w:r>
      <w:r w:rsidRPr="00AB3634">
        <w:rPr>
          <w:rStyle w:val="FontStyle11"/>
          <w:noProof/>
          <w:sz w:val="24"/>
          <w:szCs w:val="24"/>
        </w:rPr>
        <w:t xml:space="preserve">), 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 xml:space="preserve">Načelnik Općine Barban dana </w:t>
      </w:r>
      <w:r w:rsidR="0028642A">
        <w:rPr>
          <w:rFonts w:ascii="Times New Roman" w:eastAsia="Times New Roman" w:hAnsi="Times New Roman" w:cs="Times New Roman"/>
          <w:sz w:val="24"/>
          <w:szCs w:val="24"/>
        </w:rPr>
        <w:t>28. srpnja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 xml:space="preserve"> 2025. godine donosi</w:t>
      </w:r>
    </w:p>
    <w:p w14:paraId="3C25E220" w14:textId="77777777" w:rsidR="00AB3634" w:rsidRPr="00AB3634" w:rsidRDefault="00AB3634" w:rsidP="00AB3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5E83E5" w14:textId="77777777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IZVJEŠĆE</w:t>
      </w:r>
    </w:p>
    <w:p w14:paraId="06F6BFDC" w14:textId="77777777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izvršenju Programa građenja komunalne infrastrukture</w:t>
      </w:r>
    </w:p>
    <w:p w14:paraId="432B2254" w14:textId="735CD8DC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području Općine Barban za 2024. godinu</w:t>
      </w:r>
    </w:p>
    <w:p w14:paraId="68D0CE53" w14:textId="77777777" w:rsidR="00AB3634" w:rsidRPr="00AB3634" w:rsidRDefault="00AB3634" w:rsidP="00AB36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882FE1" w14:textId="77777777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72F1944" w14:textId="0B59D223" w:rsidR="00AB3634" w:rsidRPr="00AB3634" w:rsidRDefault="00AB3634" w:rsidP="00AB3634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Općinsko vijeće Općine Barban na sjednici Općinskog vijeća održanoj dana 21. prosinca 2023. godine donijelo je Program građenja komunalne infrastrukture za 2024. godinu („Službene novine Općine Barban“ broj 10/23) kojim je utvrđen je opis poslova s procjenom troškova za građenje komunalne infrastrukture na području Općine Barban, te iskazom financijskih sredstava potrebnih za ostvarivanje Programa s naznakom izvora financiranja. </w:t>
      </w:r>
    </w:p>
    <w:p w14:paraId="2C688A8C" w14:textId="78E8945B" w:rsidR="000079C4" w:rsidRDefault="000079C4" w:rsidP="000079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Barban na sjednici održanoj 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lipnja 202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 I. Izmjene i dopune Programa građenja komunalne infrastrukture za 202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(„Službene novine Općine Barban“ broj 4/2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4197DA27" w14:textId="0EE2CB36" w:rsidR="000079C4" w:rsidRDefault="000079C4" w:rsidP="000079C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Barban na sjednici održanoj 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 202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 II. Izmjene i dopune Programa građenja komunalne infrastrukture za 202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>
        <w:rPr>
          <w:rFonts w:ascii="Times New Roman" w:hAnsi="Times New Roman" w:cs="Times New Roman"/>
          <w:sz w:val="24"/>
          <w:szCs w:val="24"/>
        </w:rPr>
        <w:t xml:space="preserve"> („Službene novine Općine Barban“ broj </w:t>
      </w:r>
      <w:r w:rsidR="002D578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</w:t>
      </w:r>
      <w:r w:rsidR="002D57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76764C4" w14:textId="0BE7A0BA" w:rsidR="00B9282D" w:rsidRDefault="00B9282D" w:rsidP="00B9282D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Drugim izmjenama p</w:t>
      </w:r>
      <w:r w:rsidRPr="00AB3634">
        <w:rPr>
          <w:rFonts w:ascii="Times New Roman" w:hAnsi="Times New Roman" w:cs="Times New Roman"/>
          <w:noProof/>
          <w:sz w:val="24"/>
          <w:szCs w:val="24"/>
        </w:rPr>
        <w:t>rogram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 za 202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AB3634">
        <w:rPr>
          <w:rFonts w:ascii="Times New Roman" w:hAnsi="Times New Roman" w:cs="Times New Roman"/>
          <w:noProof/>
          <w:sz w:val="24"/>
          <w:szCs w:val="24"/>
        </w:rPr>
        <w:t>. određe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 je gradnja komunalne infrastrukture te nabava opreme na području Općine Barban za 202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AB3634">
        <w:rPr>
          <w:rFonts w:ascii="Times New Roman" w:hAnsi="Times New Roman" w:cs="Times New Roman"/>
          <w:noProof/>
          <w:sz w:val="24"/>
          <w:szCs w:val="24"/>
        </w:rPr>
        <w:t>. godinu i to za:</w:t>
      </w:r>
    </w:p>
    <w:p w14:paraId="14918554" w14:textId="77777777" w:rsidR="00B9282D" w:rsidRPr="00AB3634" w:rsidRDefault="00B9282D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noProof/>
          <w:sz w:val="24"/>
          <w:szCs w:val="24"/>
        </w:rPr>
        <w:t>N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erazvrstane ceste </w:t>
      </w:r>
    </w:p>
    <w:p w14:paraId="2DB49DFD" w14:textId="77777777" w:rsidR="00B9282D" w:rsidRPr="00AB3634" w:rsidRDefault="00B9282D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</w:rPr>
        <w:t>J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avne zelene površine </w:t>
      </w:r>
    </w:p>
    <w:p w14:paraId="25CF1A0A" w14:textId="500DC780" w:rsidR="00B9282D" w:rsidRPr="00B9282D" w:rsidRDefault="00B9282D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G</w:t>
      </w:r>
      <w:r w:rsidRPr="00AB3634">
        <w:rPr>
          <w:rFonts w:ascii="Times New Roman" w:hAnsi="Times New Roman" w:cs="Times New Roman"/>
          <w:noProof/>
          <w:sz w:val="24"/>
          <w:szCs w:val="24"/>
        </w:rPr>
        <w:t>roblja.</w:t>
      </w:r>
    </w:p>
    <w:p w14:paraId="7998D3F8" w14:textId="1B20FE5F" w:rsidR="000079C4" w:rsidRDefault="000079C4" w:rsidP="000079C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Ovo izvješće podnosi se za razdoblje trajanja Programa, odnosno od 1.1. do 31.12.202</w:t>
      </w:r>
      <w:r w:rsidR="002D5789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>. godine.</w:t>
      </w:r>
    </w:p>
    <w:p w14:paraId="3DFBD6CA" w14:textId="77777777" w:rsidR="00E50F6C" w:rsidRDefault="00E50F6C" w:rsidP="000079C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A523E8" w14:textId="77777777" w:rsidR="00516ABA" w:rsidRDefault="00516ABA" w:rsidP="00516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E5F4B28" w14:textId="77777777" w:rsidR="00516ABA" w:rsidRDefault="00516ABA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Planirana i realizirana financijska sredstva za Program građenja komunalne infrastrukture su sljedeća: </w:t>
      </w:r>
    </w:p>
    <w:p w14:paraId="604CE2EB" w14:textId="77777777" w:rsidR="00516ABA" w:rsidRDefault="00516ABA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59043" w14:textId="43E13F52" w:rsidR="00516ABA" w:rsidRDefault="00516ABA" w:rsidP="00516AB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516A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NERAZVRSTANE CESTE</w:t>
      </w:r>
    </w:p>
    <w:p w14:paraId="3490DA78" w14:textId="77777777" w:rsidR="00BB4E5F" w:rsidRPr="00516ABA" w:rsidRDefault="00BB4E5F" w:rsidP="00BB4E5F">
      <w:pPr>
        <w:pStyle w:val="ListParagraph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6"/>
        <w:gridCol w:w="2116"/>
        <w:gridCol w:w="1956"/>
        <w:gridCol w:w="1296"/>
        <w:gridCol w:w="1489"/>
        <w:gridCol w:w="910"/>
      </w:tblGrid>
      <w:tr w:rsidR="00C73941" w:rsidRPr="00516ABA" w14:paraId="1BE966A9" w14:textId="77777777" w:rsidTr="00AF7941">
        <w:tc>
          <w:tcPr>
            <w:tcW w:w="1016" w:type="dxa"/>
          </w:tcPr>
          <w:p w14:paraId="2211135E" w14:textId="00997139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2116" w:type="dxa"/>
          </w:tcPr>
          <w:p w14:paraId="0420C9BB" w14:textId="415A6236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Građevina</w:t>
            </w:r>
          </w:p>
        </w:tc>
        <w:tc>
          <w:tcPr>
            <w:tcW w:w="1956" w:type="dxa"/>
          </w:tcPr>
          <w:p w14:paraId="78E7B078" w14:textId="0AEC08FD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296" w:type="dxa"/>
          </w:tcPr>
          <w:p w14:paraId="6B69EBDE" w14:textId="28275B1A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2024.</w:t>
            </w:r>
          </w:p>
        </w:tc>
        <w:tc>
          <w:tcPr>
            <w:tcW w:w="1489" w:type="dxa"/>
          </w:tcPr>
          <w:p w14:paraId="598AA2A7" w14:textId="46B633CA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Izvršenje za 2024.</w:t>
            </w:r>
          </w:p>
        </w:tc>
        <w:tc>
          <w:tcPr>
            <w:tcW w:w="910" w:type="dxa"/>
          </w:tcPr>
          <w:p w14:paraId="368EB603" w14:textId="2C95FBC6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 (%)</w:t>
            </w:r>
          </w:p>
        </w:tc>
      </w:tr>
      <w:tr w:rsidR="00C73941" w:rsidRPr="00516ABA" w14:paraId="0DE9F443" w14:textId="77777777" w:rsidTr="00AF7941">
        <w:trPr>
          <w:trHeight w:val="566"/>
        </w:trPr>
        <w:tc>
          <w:tcPr>
            <w:tcW w:w="1016" w:type="dxa"/>
            <w:vMerge w:val="restart"/>
          </w:tcPr>
          <w:p w14:paraId="64142581" w14:textId="4A9066E3" w:rsidR="00C73941" w:rsidRPr="00516ABA" w:rsidRDefault="00C73941" w:rsidP="00C739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116" w:type="dxa"/>
            <w:vMerge w:val="restart"/>
          </w:tcPr>
          <w:p w14:paraId="73EFA3F8" w14:textId="0B7D25C6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NC u naselju Barban cca 300 m, izgradnja prometnice s javnom rasvjetom i oborinskom </w:t>
            </w: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odvodnjom (k.č. 158/1, 263, 151/3, 151/1, 159/5, 159/2, 159/4, 159/3 i 159/6 k.o. Barban) – priprema i izgradnja</w:t>
            </w:r>
          </w:p>
        </w:tc>
        <w:tc>
          <w:tcPr>
            <w:tcW w:w="1956" w:type="dxa"/>
          </w:tcPr>
          <w:p w14:paraId="4B7266B1" w14:textId="4622C5C5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Komun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lni doprinos</w:t>
            </w:r>
          </w:p>
        </w:tc>
        <w:tc>
          <w:tcPr>
            <w:tcW w:w="1296" w:type="dxa"/>
          </w:tcPr>
          <w:p w14:paraId="7EDA690B" w14:textId="0331FAC8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57.481,29</w:t>
            </w:r>
          </w:p>
        </w:tc>
        <w:tc>
          <w:tcPr>
            <w:tcW w:w="1489" w:type="dxa"/>
          </w:tcPr>
          <w:p w14:paraId="1BFCB58C" w14:textId="1E775262" w:rsidR="00C73941" w:rsidRPr="00516ABA" w:rsidRDefault="002206E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48CD7AB9" w14:textId="17AEE55D" w:rsidR="00C73941" w:rsidRPr="00516ABA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C73941" w:rsidRPr="00516ABA" w14:paraId="61ADC736" w14:textId="77777777" w:rsidTr="00AF7941">
        <w:tc>
          <w:tcPr>
            <w:tcW w:w="1016" w:type="dxa"/>
            <w:vMerge/>
          </w:tcPr>
          <w:p w14:paraId="634C54C7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  <w:vMerge/>
          </w:tcPr>
          <w:p w14:paraId="025D371B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56" w:type="dxa"/>
          </w:tcPr>
          <w:p w14:paraId="4D17ADFF" w14:textId="3E7A2351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296" w:type="dxa"/>
          </w:tcPr>
          <w:p w14:paraId="207AE968" w14:textId="1DD327CB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43.345,59</w:t>
            </w:r>
          </w:p>
        </w:tc>
        <w:tc>
          <w:tcPr>
            <w:tcW w:w="1489" w:type="dxa"/>
          </w:tcPr>
          <w:p w14:paraId="2658F620" w14:textId="35479FDE" w:rsidR="00C73941" w:rsidRPr="00516ABA" w:rsidRDefault="002206E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3DE6FE12" w14:textId="346D0FD3" w:rsidR="00C73941" w:rsidRPr="00516ABA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C73941" w:rsidRPr="00516ABA" w14:paraId="0A7EB8D3" w14:textId="77777777" w:rsidTr="00AF7941">
        <w:tc>
          <w:tcPr>
            <w:tcW w:w="1016" w:type="dxa"/>
            <w:vMerge/>
          </w:tcPr>
          <w:p w14:paraId="62C0582E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</w:tcPr>
          <w:p w14:paraId="0803B654" w14:textId="141BDA16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956" w:type="dxa"/>
          </w:tcPr>
          <w:p w14:paraId="11767149" w14:textId="77777777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</w:tcPr>
          <w:p w14:paraId="07E4BCEA" w14:textId="2EFF72FB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100.826,88</w:t>
            </w:r>
          </w:p>
        </w:tc>
        <w:tc>
          <w:tcPr>
            <w:tcW w:w="1489" w:type="dxa"/>
          </w:tcPr>
          <w:p w14:paraId="6D3003BE" w14:textId="0B853AD3" w:rsidR="00C73941" w:rsidRPr="00C73941" w:rsidRDefault="002206E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660C8CB4" w14:textId="1CD7B0CE" w:rsidR="00C73941" w:rsidRPr="00C73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C73941" w:rsidRPr="00516ABA" w14:paraId="66BE3867" w14:textId="77777777" w:rsidTr="00AF7941">
        <w:tc>
          <w:tcPr>
            <w:tcW w:w="1016" w:type="dxa"/>
            <w:vMerge w:val="restart"/>
          </w:tcPr>
          <w:p w14:paraId="3A852B8D" w14:textId="20404082" w:rsidR="00C73941" w:rsidRPr="00516ABA" w:rsidRDefault="00FE7ECA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116" w:type="dxa"/>
          </w:tcPr>
          <w:p w14:paraId="21E4A335" w14:textId="38CE217F" w:rsidR="00C73941" w:rsidRPr="0078066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D65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Izrada projekata za komunalnu infrastrukturu – nerazvrstane ceste</w:t>
            </w:r>
          </w:p>
        </w:tc>
        <w:tc>
          <w:tcPr>
            <w:tcW w:w="1956" w:type="dxa"/>
          </w:tcPr>
          <w:p w14:paraId="5B55D9B5" w14:textId="2CDA350F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296" w:type="dxa"/>
          </w:tcPr>
          <w:p w14:paraId="078DCA1A" w14:textId="0530E76E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658EF6A6" w14:textId="1FBCC235" w:rsidR="00C73941" w:rsidRPr="00516ABA" w:rsidRDefault="000703FD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910" w:type="dxa"/>
          </w:tcPr>
          <w:p w14:paraId="389928C7" w14:textId="464A1ED0" w:rsidR="00C73941" w:rsidRPr="00516ABA" w:rsidRDefault="000703FD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  <w:tr w:rsidR="00C73941" w:rsidRPr="00516ABA" w14:paraId="331E72D0" w14:textId="77777777" w:rsidTr="00AF7941">
        <w:tc>
          <w:tcPr>
            <w:tcW w:w="1016" w:type="dxa"/>
            <w:vMerge/>
          </w:tcPr>
          <w:p w14:paraId="2A86A6A7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</w:tcPr>
          <w:p w14:paraId="0AB42957" w14:textId="4525C2A5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956" w:type="dxa"/>
          </w:tcPr>
          <w:p w14:paraId="3CA2ABD3" w14:textId="77777777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</w:tcPr>
          <w:p w14:paraId="47A6807D" w14:textId="09151FFC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599C1626" w14:textId="248CECC1" w:rsidR="00C73941" w:rsidRPr="00C73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50</w:t>
            </w:r>
            <w:r w:rsidR="0007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540A885E" w14:textId="4D635DC3" w:rsidR="00C73941" w:rsidRPr="00C73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  <w:r w:rsidR="0007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</w:tr>
    </w:tbl>
    <w:p w14:paraId="102A5A92" w14:textId="77777777" w:rsidR="00516ABA" w:rsidRDefault="00516ABA" w:rsidP="00516ABA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04937C" w14:textId="28F02881" w:rsidR="000F7210" w:rsidRPr="00F40C20" w:rsidRDefault="000F7210" w:rsidP="00F40C20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96374406"/>
      <w:r w:rsidRPr="00F40C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JAVNE ZELENE POVRŠINE</w:t>
      </w:r>
    </w:p>
    <w:p w14:paraId="478B244D" w14:textId="77777777" w:rsidR="00F40C20" w:rsidRPr="00F40C20" w:rsidRDefault="00F40C20" w:rsidP="00F40C20">
      <w:pPr>
        <w:pStyle w:val="ListParagraph"/>
        <w:spacing w:after="120" w:line="276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70"/>
        <w:gridCol w:w="2254"/>
        <w:gridCol w:w="1509"/>
        <w:gridCol w:w="1430"/>
        <w:gridCol w:w="1473"/>
        <w:gridCol w:w="1447"/>
      </w:tblGrid>
      <w:tr w:rsidR="000F7210" w14:paraId="1A5F8F48" w14:textId="77777777" w:rsidTr="00BB4E5F">
        <w:tc>
          <w:tcPr>
            <w:tcW w:w="670" w:type="dxa"/>
          </w:tcPr>
          <w:bookmarkEnd w:id="0"/>
          <w:p w14:paraId="27510E9F" w14:textId="5B648C58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2254" w:type="dxa"/>
          </w:tcPr>
          <w:p w14:paraId="6BAAA986" w14:textId="5B01C964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Građevina</w:t>
            </w:r>
          </w:p>
        </w:tc>
        <w:tc>
          <w:tcPr>
            <w:tcW w:w="1509" w:type="dxa"/>
          </w:tcPr>
          <w:p w14:paraId="0D3669A0" w14:textId="635001A5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430" w:type="dxa"/>
          </w:tcPr>
          <w:p w14:paraId="7B7EE0FC" w14:textId="21636713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2024.</w:t>
            </w:r>
          </w:p>
        </w:tc>
        <w:tc>
          <w:tcPr>
            <w:tcW w:w="1473" w:type="dxa"/>
          </w:tcPr>
          <w:p w14:paraId="4D8A16C9" w14:textId="0B92FFFB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Izvršenje za 2024.</w:t>
            </w:r>
          </w:p>
        </w:tc>
        <w:tc>
          <w:tcPr>
            <w:tcW w:w="1447" w:type="dxa"/>
          </w:tcPr>
          <w:p w14:paraId="459904F2" w14:textId="1F102F95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</w:t>
            </w:r>
          </w:p>
        </w:tc>
      </w:tr>
      <w:tr w:rsidR="00BB4E5F" w14:paraId="1E3F46A6" w14:textId="77777777" w:rsidTr="00BB4E5F">
        <w:tc>
          <w:tcPr>
            <w:tcW w:w="670" w:type="dxa"/>
            <w:vMerge w:val="restart"/>
          </w:tcPr>
          <w:p w14:paraId="5F088F0D" w14:textId="130D09F0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54" w:type="dxa"/>
            <w:vMerge w:val="restart"/>
          </w:tcPr>
          <w:p w14:paraId="6664D404" w14:textId="7C61E3AA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Nabava igrala za dječja igrališta (Orihi, Rojnići, Šajini, Sutivanac)</w:t>
            </w:r>
          </w:p>
        </w:tc>
        <w:tc>
          <w:tcPr>
            <w:tcW w:w="1509" w:type="dxa"/>
          </w:tcPr>
          <w:p w14:paraId="452685AE" w14:textId="6C9B997C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430" w:type="dxa"/>
          </w:tcPr>
          <w:p w14:paraId="71E33116" w14:textId="3023BAAE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37.000,00</w:t>
            </w:r>
          </w:p>
        </w:tc>
        <w:tc>
          <w:tcPr>
            <w:tcW w:w="1473" w:type="dxa"/>
          </w:tcPr>
          <w:p w14:paraId="33DF00C5" w14:textId="270C82F2" w:rsidR="00BB4E5F" w:rsidRDefault="000703FD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43.651,25</w:t>
            </w:r>
          </w:p>
        </w:tc>
        <w:tc>
          <w:tcPr>
            <w:tcW w:w="1447" w:type="dxa"/>
          </w:tcPr>
          <w:p w14:paraId="0D2D4F13" w14:textId="5091AFB5" w:rsidR="00BB4E5F" w:rsidRDefault="000703FD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117,97</w:t>
            </w:r>
          </w:p>
        </w:tc>
      </w:tr>
      <w:tr w:rsidR="00BB4E5F" w14:paraId="11646384" w14:textId="77777777" w:rsidTr="00BB4E5F">
        <w:tc>
          <w:tcPr>
            <w:tcW w:w="670" w:type="dxa"/>
            <w:vMerge/>
          </w:tcPr>
          <w:p w14:paraId="7C86115D" w14:textId="7777777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  <w:vMerge/>
          </w:tcPr>
          <w:p w14:paraId="3E550C6E" w14:textId="2EB09FE6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9" w:type="dxa"/>
          </w:tcPr>
          <w:p w14:paraId="5FCAA450" w14:textId="4D9121EA" w:rsidR="00BB4E5F" w:rsidRDefault="00BB4E5F" w:rsidP="000F72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F72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Naknada za zadržavanje nezakonito izgrađenih zgrada</w:t>
            </w:r>
          </w:p>
        </w:tc>
        <w:tc>
          <w:tcPr>
            <w:tcW w:w="1430" w:type="dxa"/>
          </w:tcPr>
          <w:p w14:paraId="7C0E6E6B" w14:textId="52B3DD4C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1000,00</w:t>
            </w:r>
          </w:p>
        </w:tc>
        <w:tc>
          <w:tcPr>
            <w:tcW w:w="1473" w:type="dxa"/>
          </w:tcPr>
          <w:p w14:paraId="50AF0B83" w14:textId="55070007" w:rsidR="00BB4E5F" w:rsidRDefault="001532B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6659782E" w14:textId="3A9A6CA5" w:rsidR="00BB4E5F" w:rsidRDefault="001532B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5644F5DF" w14:textId="77777777" w:rsidTr="00BB4E5F">
        <w:tc>
          <w:tcPr>
            <w:tcW w:w="670" w:type="dxa"/>
            <w:vMerge/>
          </w:tcPr>
          <w:p w14:paraId="534A7A85" w14:textId="7777777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6B4B29AA" w14:textId="5037E821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3D8A476F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7CE33DB8" w14:textId="2657A584" w:rsidR="00BB4E5F" w:rsidRPr="00AF7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38.000,00</w:t>
            </w:r>
          </w:p>
        </w:tc>
        <w:tc>
          <w:tcPr>
            <w:tcW w:w="1473" w:type="dxa"/>
          </w:tcPr>
          <w:p w14:paraId="34C3B83A" w14:textId="1DE530A5" w:rsidR="00BB4E5F" w:rsidRPr="00AF7941" w:rsidRDefault="009C262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43.651,25</w:t>
            </w:r>
          </w:p>
        </w:tc>
        <w:tc>
          <w:tcPr>
            <w:tcW w:w="1447" w:type="dxa"/>
          </w:tcPr>
          <w:p w14:paraId="537F50A0" w14:textId="618A1333" w:rsidR="00BB4E5F" w:rsidRPr="00AF7941" w:rsidRDefault="009C262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114,87</w:t>
            </w:r>
          </w:p>
        </w:tc>
      </w:tr>
      <w:tr w:rsidR="00BB4E5F" w14:paraId="4E128A4A" w14:textId="77777777" w:rsidTr="00BB4E5F">
        <w:tc>
          <w:tcPr>
            <w:tcW w:w="670" w:type="dxa"/>
            <w:vMerge w:val="restart"/>
          </w:tcPr>
          <w:p w14:paraId="2E994D7F" w14:textId="24EE204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254" w:type="dxa"/>
          </w:tcPr>
          <w:p w14:paraId="4A3EC0AD" w14:textId="08944BBD" w:rsidR="00BB4E5F" w:rsidRPr="00AF7941" w:rsidRDefault="00BB4E5F" w:rsidP="000F72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Izrada projekata za komunalnu infrastrukturu – </w:t>
            </w:r>
            <w:r w:rsidR="00F44E0F"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javne zelene površine</w:t>
            </w:r>
          </w:p>
        </w:tc>
        <w:tc>
          <w:tcPr>
            <w:tcW w:w="1509" w:type="dxa"/>
          </w:tcPr>
          <w:p w14:paraId="647287E2" w14:textId="6663FD02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18D3DD8B" w14:textId="1DBCDDDE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3" w:type="dxa"/>
          </w:tcPr>
          <w:p w14:paraId="12E6DB51" w14:textId="5404D18F" w:rsidR="00BB4E5F" w:rsidRDefault="009C262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4.500,00</w:t>
            </w:r>
          </w:p>
        </w:tc>
        <w:tc>
          <w:tcPr>
            <w:tcW w:w="1447" w:type="dxa"/>
          </w:tcPr>
          <w:p w14:paraId="3D786048" w14:textId="57E837A2" w:rsidR="00BB4E5F" w:rsidRDefault="009C262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582F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6FD56FF0" w14:textId="77777777" w:rsidTr="00BB4E5F">
        <w:tc>
          <w:tcPr>
            <w:tcW w:w="670" w:type="dxa"/>
            <w:vMerge/>
          </w:tcPr>
          <w:p w14:paraId="38501472" w14:textId="7777777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732D31E7" w14:textId="0AF9AEA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27E0589D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64B455E0" w14:textId="1F7202E9" w:rsidR="00BB4E5F" w:rsidRPr="00AF7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3" w:type="dxa"/>
          </w:tcPr>
          <w:p w14:paraId="754F6038" w14:textId="3C44BCB6" w:rsidR="00BB4E5F" w:rsidRPr="00AF7941" w:rsidRDefault="009C262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4.50</w:t>
            </w:r>
            <w:r w:rsid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012B2920" w14:textId="340872B3" w:rsidR="00BB4E5F" w:rsidRPr="00AF7941" w:rsidRDefault="009C262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66CCCCDF" w14:textId="77777777" w:rsidTr="00BB4E5F">
        <w:tc>
          <w:tcPr>
            <w:tcW w:w="670" w:type="dxa"/>
            <w:vMerge w:val="restart"/>
          </w:tcPr>
          <w:p w14:paraId="6A3436AF" w14:textId="57D12261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54" w:type="dxa"/>
            <w:vMerge w:val="restart"/>
          </w:tcPr>
          <w:p w14:paraId="7022BD8D" w14:textId="71129DC1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Izgradnja igrališta za odbojku na pijesku u Hrboki – priprema i izgradnja</w:t>
            </w:r>
          </w:p>
        </w:tc>
        <w:tc>
          <w:tcPr>
            <w:tcW w:w="1509" w:type="dxa"/>
          </w:tcPr>
          <w:p w14:paraId="7FCEAC3A" w14:textId="31FFC0C5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F72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36B21D64" w14:textId="37AE1ED7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15.932,03</w:t>
            </w:r>
          </w:p>
        </w:tc>
        <w:tc>
          <w:tcPr>
            <w:tcW w:w="1473" w:type="dxa"/>
          </w:tcPr>
          <w:p w14:paraId="6A1E4397" w14:textId="740165E1" w:rsidR="00BB4E5F" w:rsidRDefault="00213C48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15.932,03</w:t>
            </w:r>
          </w:p>
        </w:tc>
        <w:tc>
          <w:tcPr>
            <w:tcW w:w="1447" w:type="dxa"/>
          </w:tcPr>
          <w:p w14:paraId="2613F5E3" w14:textId="73954DA7" w:rsidR="00BB4E5F" w:rsidRDefault="00213C48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  <w:tr w:rsidR="00BB4E5F" w14:paraId="7A794FF6" w14:textId="77777777" w:rsidTr="00BB4E5F">
        <w:tc>
          <w:tcPr>
            <w:tcW w:w="670" w:type="dxa"/>
            <w:vMerge/>
          </w:tcPr>
          <w:p w14:paraId="59DC64D2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  <w:vMerge/>
          </w:tcPr>
          <w:p w14:paraId="7714B603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9" w:type="dxa"/>
          </w:tcPr>
          <w:p w14:paraId="7097763E" w14:textId="12F03E83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F72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nefinancijske</w:t>
            </w:r>
            <w:r w:rsidR="009224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imovine</w:t>
            </w:r>
          </w:p>
        </w:tc>
        <w:tc>
          <w:tcPr>
            <w:tcW w:w="1430" w:type="dxa"/>
          </w:tcPr>
          <w:p w14:paraId="7DA00AC0" w14:textId="37275E7F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34.067,97</w:t>
            </w:r>
          </w:p>
        </w:tc>
        <w:tc>
          <w:tcPr>
            <w:tcW w:w="1473" w:type="dxa"/>
          </w:tcPr>
          <w:p w14:paraId="7FC96D0B" w14:textId="412018CA" w:rsidR="00BB4E5F" w:rsidRDefault="00213C48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6D694497" w14:textId="1BE8C165" w:rsidR="00BB4E5F" w:rsidRDefault="00213C48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18F4DCEE" w14:textId="77777777" w:rsidTr="00BB4E5F">
        <w:tc>
          <w:tcPr>
            <w:tcW w:w="670" w:type="dxa"/>
            <w:vMerge/>
          </w:tcPr>
          <w:p w14:paraId="1AFD7AFE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  <w:vMerge/>
          </w:tcPr>
          <w:p w14:paraId="09642809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9" w:type="dxa"/>
          </w:tcPr>
          <w:p w14:paraId="626098DD" w14:textId="1D39F356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430" w:type="dxa"/>
          </w:tcPr>
          <w:p w14:paraId="2ED54DF2" w14:textId="256B65C5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73" w:type="dxa"/>
          </w:tcPr>
          <w:p w14:paraId="481C19D3" w14:textId="52D9BA58" w:rsidR="00BB4E5F" w:rsidRDefault="00EE78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1.935,47</w:t>
            </w:r>
          </w:p>
        </w:tc>
        <w:tc>
          <w:tcPr>
            <w:tcW w:w="1447" w:type="dxa"/>
          </w:tcPr>
          <w:p w14:paraId="7917967B" w14:textId="6BFA8204" w:rsidR="00BB4E5F" w:rsidRDefault="00EE78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9,67</w:t>
            </w:r>
          </w:p>
        </w:tc>
      </w:tr>
      <w:tr w:rsidR="000F7210" w14:paraId="49C048B7" w14:textId="77777777" w:rsidTr="00BB4E5F">
        <w:tc>
          <w:tcPr>
            <w:tcW w:w="670" w:type="dxa"/>
          </w:tcPr>
          <w:p w14:paraId="04CC4DD6" w14:textId="77777777" w:rsidR="000F7210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2CD2C723" w14:textId="16A8D035" w:rsidR="000F7210" w:rsidRPr="00AF7941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2D2E4CA1" w14:textId="77777777" w:rsidR="000F7210" w:rsidRPr="00AF7941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643E77D4" w14:textId="7BFBBB2A" w:rsidR="000F7210" w:rsidRPr="00AF7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1473" w:type="dxa"/>
          </w:tcPr>
          <w:p w14:paraId="4B87FAD3" w14:textId="4880536D" w:rsidR="000F7210" w:rsidRPr="00AF7941" w:rsidRDefault="00EE78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17.867,50</w:t>
            </w:r>
          </w:p>
        </w:tc>
        <w:tc>
          <w:tcPr>
            <w:tcW w:w="1447" w:type="dxa"/>
          </w:tcPr>
          <w:p w14:paraId="3AAE3F54" w14:textId="1181B391" w:rsidR="000F7210" w:rsidRPr="00AF7941" w:rsidRDefault="00350AD6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25,52</w:t>
            </w:r>
          </w:p>
        </w:tc>
      </w:tr>
      <w:tr w:rsidR="00BB4E5F" w14:paraId="64DF0528" w14:textId="77777777" w:rsidTr="00BB4E5F">
        <w:tc>
          <w:tcPr>
            <w:tcW w:w="670" w:type="dxa"/>
            <w:vMerge w:val="restart"/>
          </w:tcPr>
          <w:p w14:paraId="70B26E18" w14:textId="658EA32F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4.</w:t>
            </w:r>
          </w:p>
        </w:tc>
        <w:tc>
          <w:tcPr>
            <w:tcW w:w="2254" w:type="dxa"/>
          </w:tcPr>
          <w:p w14:paraId="083671DA" w14:textId="34C6B526" w:rsidR="00BB4E5F" w:rsidRPr="00582FB0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Izgradnja Spomen parka 9. Januar u Šajini</w:t>
            </w:r>
          </w:p>
        </w:tc>
        <w:tc>
          <w:tcPr>
            <w:tcW w:w="1509" w:type="dxa"/>
          </w:tcPr>
          <w:p w14:paraId="2BBA77A9" w14:textId="2DDC67C4" w:rsidR="00BB4E5F" w:rsidRPr="00582FB0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2F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2B8D6277" w14:textId="072A7190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473" w:type="dxa"/>
          </w:tcPr>
          <w:p w14:paraId="6A07416D" w14:textId="4CB412D3" w:rsidR="00BB4E5F" w:rsidRDefault="000E34D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3365D667" w14:textId="5A946029" w:rsidR="00BB4E5F" w:rsidRDefault="00582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70C239F8" w14:textId="77777777" w:rsidTr="00BB4E5F">
        <w:tc>
          <w:tcPr>
            <w:tcW w:w="670" w:type="dxa"/>
            <w:vMerge/>
          </w:tcPr>
          <w:p w14:paraId="5AD5C445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55D764C1" w14:textId="30038575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43412A36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35FD3B40" w14:textId="63DE0707" w:rsidR="00BB4E5F" w:rsidRPr="00AF7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473" w:type="dxa"/>
          </w:tcPr>
          <w:p w14:paraId="4ED6D3BA" w14:textId="33AF8E66" w:rsidR="00BB4E5F" w:rsidRPr="00AF7941" w:rsidRDefault="00582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2285595E" w14:textId="232FBC3D" w:rsidR="00BB4E5F" w:rsidRPr="00AF7941" w:rsidRDefault="00582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3F0FE072" w14:textId="77777777" w:rsidTr="00BB4E5F">
        <w:tc>
          <w:tcPr>
            <w:tcW w:w="670" w:type="dxa"/>
            <w:vMerge w:val="restart"/>
          </w:tcPr>
          <w:p w14:paraId="6636E297" w14:textId="15832E41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254" w:type="dxa"/>
          </w:tcPr>
          <w:p w14:paraId="629FB2AA" w14:textId="05F18889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Priprema i izgradnja rasvjete sportskog terena Mrzlica</w:t>
            </w:r>
          </w:p>
        </w:tc>
        <w:tc>
          <w:tcPr>
            <w:tcW w:w="1509" w:type="dxa"/>
          </w:tcPr>
          <w:p w14:paraId="23960E9C" w14:textId="1DE4BB3B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4EBB2AE5" w14:textId="42D15DD9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73" w:type="dxa"/>
          </w:tcPr>
          <w:p w14:paraId="7D69842E" w14:textId="6C8BEC86" w:rsidR="00BB4E5F" w:rsidRDefault="00213C48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5.448,13</w:t>
            </w:r>
          </w:p>
        </w:tc>
        <w:tc>
          <w:tcPr>
            <w:tcW w:w="1447" w:type="dxa"/>
          </w:tcPr>
          <w:p w14:paraId="5400D59E" w14:textId="338C8C85" w:rsidR="00BB4E5F" w:rsidRDefault="00F97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5,44</w:t>
            </w:r>
          </w:p>
        </w:tc>
      </w:tr>
      <w:tr w:rsidR="00BB4E5F" w14:paraId="4251374C" w14:textId="77777777" w:rsidTr="00BB4E5F">
        <w:tc>
          <w:tcPr>
            <w:tcW w:w="670" w:type="dxa"/>
            <w:vMerge/>
          </w:tcPr>
          <w:p w14:paraId="5F224B48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41AEE924" w14:textId="5B87C854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6E32D7B4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2F89F520" w14:textId="03FBFD75" w:rsidR="00BB4E5F" w:rsidRPr="00AF7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73" w:type="dxa"/>
          </w:tcPr>
          <w:p w14:paraId="5A8D9348" w14:textId="1E4B6635" w:rsidR="00BB4E5F" w:rsidRPr="00AF7941" w:rsidRDefault="00F97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5.448.13</w:t>
            </w:r>
          </w:p>
        </w:tc>
        <w:tc>
          <w:tcPr>
            <w:tcW w:w="1447" w:type="dxa"/>
          </w:tcPr>
          <w:p w14:paraId="04581604" w14:textId="1D6EAABA" w:rsidR="00BB4E5F" w:rsidRPr="00AF7941" w:rsidRDefault="00F97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5,44</w:t>
            </w:r>
          </w:p>
        </w:tc>
      </w:tr>
      <w:tr w:rsidR="00BB4E5F" w14:paraId="23AFCB14" w14:textId="77777777" w:rsidTr="00BB4E5F">
        <w:tc>
          <w:tcPr>
            <w:tcW w:w="670" w:type="dxa"/>
            <w:vMerge w:val="restart"/>
          </w:tcPr>
          <w:p w14:paraId="40C34004" w14:textId="12247FBA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254" w:type="dxa"/>
          </w:tcPr>
          <w:p w14:paraId="1D7BB864" w14:textId="1F49AA6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Nabava ukrasa za prigodno ukrašavanje javnih površina u naselju Barban</w:t>
            </w:r>
          </w:p>
        </w:tc>
        <w:tc>
          <w:tcPr>
            <w:tcW w:w="1509" w:type="dxa"/>
          </w:tcPr>
          <w:p w14:paraId="2E5D8D20" w14:textId="00808AEA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430" w:type="dxa"/>
          </w:tcPr>
          <w:p w14:paraId="55FBD253" w14:textId="6717FF38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73" w:type="dxa"/>
          </w:tcPr>
          <w:p w14:paraId="38C0A1DB" w14:textId="5954C765" w:rsidR="00BB4E5F" w:rsidRDefault="00F97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26.449,03</w:t>
            </w:r>
          </w:p>
        </w:tc>
        <w:tc>
          <w:tcPr>
            <w:tcW w:w="1447" w:type="dxa"/>
          </w:tcPr>
          <w:p w14:paraId="510E1105" w14:textId="5EBA8255" w:rsidR="00BB4E5F" w:rsidRDefault="00F97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88,16</w:t>
            </w:r>
          </w:p>
        </w:tc>
      </w:tr>
      <w:tr w:rsidR="00BB4E5F" w14:paraId="0E490B86" w14:textId="77777777" w:rsidTr="00BB4E5F">
        <w:tc>
          <w:tcPr>
            <w:tcW w:w="670" w:type="dxa"/>
            <w:vMerge/>
          </w:tcPr>
          <w:p w14:paraId="2A0E8513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0A13F655" w14:textId="23A1E94A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3ADDD8D8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6BD4B89F" w14:textId="0392B9A2" w:rsidR="00BB4E5F" w:rsidRPr="00AF7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73" w:type="dxa"/>
          </w:tcPr>
          <w:p w14:paraId="5ABBAA04" w14:textId="760AA3DC" w:rsidR="00BB4E5F" w:rsidRPr="00AF7941" w:rsidRDefault="00F97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26.449,03</w:t>
            </w:r>
          </w:p>
        </w:tc>
        <w:tc>
          <w:tcPr>
            <w:tcW w:w="1447" w:type="dxa"/>
          </w:tcPr>
          <w:p w14:paraId="6C7637D6" w14:textId="07511320" w:rsidR="00BB4E5F" w:rsidRPr="00AF7941" w:rsidRDefault="00F97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88,16</w:t>
            </w:r>
          </w:p>
        </w:tc>
      </w:tr>
    </w:tbl>
    <w:p w14:paraId="031241C2" w14:textId="77777777" w:rsidR="00516ABA" w:rsidRDefault="00516ABA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D77E54" w14:textId="77777777" w:rsidR="0050248A" w:rsidRDefault="0050248A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F819AD" w14:textId="3251D684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="008427AF">
        <w:rPr>
          <w:rFonts w:ascii="Times New Roman" w:hAnsi="Times New Roman" w:cs="Times New Roman"/>
          <w:b/>
          <w:bCs/>
          <w:noProof/>
          <w:sz w:val="24"/>
          <w:szCs w:val="24"/>
        </w:rPr>
        <w:t>II</w:t>
      </w: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. GROBLJA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139"/>
        <w:gridCol w:w="1559"/>
        <w:gridCol w:w="1418"/>
        <w:gridCol w:w="1417"/>
        <w:gridCol w:w="1418"/>
      </w:tblGrid>
      <w:tr w:rsidR="00F40C20" w14:paraId="08000684" w14:textId="77777777" w:rsidTr="00BF688B">
        <w:trPr>
          <w:jc w:val="center"/>
        </w:trPr>
        <w:tc>
          <w:tcPr>
            <w:tcW w:w="696" w:type="dxa"/>
          </w:tcPr>
          <w:p w14:paraId="4DC284CD" w14:textId="6C78268F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2139" w:type="dxa"/>
          </w:tcPr>
          <w:p w14:paraId="3A6D9D3E" w14:textId="4F7722EB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Građevina</w:t>
            </w:r>
          </w:p>
        </w:tc>
        <w:tc>
          <w:tcPr>
            <w:tcW w:w="1559" w:type="dxa"/>
          </w:tcPr>
          <w:p w14:paraId="1A36152A" w14:textId="22B20A82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418" w:type="dxa"/>
          </w:tcPr>
          <w:p w14:paraId="27D6A43B" w14:textId="4E34BDBE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2024.</w:t>
            </w:r>
          </w:p>
        </w:tc>
        <w:tc>
          <w:tcPr>
            <w:tcW w:w="1417" w:type="dxa"/>
          </w:tcPr>
          <w:p w14:paraId="70673935" w14:textId="65AECC9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2024.</w:t>
            </w:r>
          </w:p>
        </w:tc>
        <w:tc>
          <w:tcPr>
            <w:tcW w:w="1418" w:type="dxa"/>
          </w:tcPr>
          <w:p w14:paraId="430A94EC" w14:textId="061B4E15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F40C20" w14:paraId="2402CC3D" w14:textId="77777777" w:rsidTr="00BF688B">
        <w:trPr>
          <w:jc w:val="center"/>
        </w:trPr>
        <w:tc>
          <w:tcPr>
            <w:tcW w:w="696" w:type="dxa"/>
            <w:vMerge w:val="restart"/>
          </w:tcPr>
          <w:p w14:paraId="0406B532" w14:textId="332DDEFE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2139" w:type="dxa"/>
          </w:tcPr>
          <w:p w14:paraId="1061FE55" w14:textId="4097FF62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40C2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Izrada projektne dokumentacije za Rekonstrukciju - dogradnju postojećeg groblja 9.000,00 Komunalni 9.000,00 doprinos Sutivanac koje se nalazi na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F40C2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k.č. zgr 73 k.o. Sutivanac – proširenje groblja bilo bi na k.č. 1793/1 k.o. Sutivanac</w:t>
            </w:r>
          </w:p>
        </w:tc>
        <w:tc>
          <w:tcPr>
            <w:tcW w:w="1559" w:type="dxa"/>
          </w:tcPr>
          <w:p w14:paraId="1A66BB14" w14:textId="2F05C73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Komunalni doprinos</w:t>
            </w:r>
          </w:p>
        </w:tc>
        <w:tc>
          <w:tcPr>
            <w:tcW w:w="1418" w:type="dxa"/>
          </w:tcPr>
          <w:p w14:paraId="7223AA95" w14:textId="45176FF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  <w:tc>
          <w:tcPr>
            <w:tcW w:w="1417" w:type="dxa"/>
          </w:tcPr>
          <w:p w14:paraId="5D53F86F" w14:textId="2499C09B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96EA026" w14:textId="786FF8B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</w:tr>
      <w:tr w:rsidR="00F40C20" w14:paraId="626C82CC" w14:textId="77777777" w:rsidTr="00BF688B">
        <w:trPr>
          <w:jc w:val="center"/>
        </w:trPr>
        <w:tc>
          <w:tcPr>
            <w:tcW w:w="696" w:type="dxa"/>
            <w:vMerge/>
          </w:tcPr>
          <w:p w14:paraId="1A621282" w14:textId="77777777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39" w:type="dxa"/>
          </w:tcPr>
          <w:p w14:paraId="3F6CD09B" w14:textId="2130798D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4C8B99CF" w14:textId="77777777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986953" w14:textId="0EC36092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  <w:tc>
          <w:tcPr>
            <w:tcW w:w="1417" w:type="dxa"/>
          </w:tcPr>
          <w:p w14:paraId="4C0D67CC" w14:textId="71185F30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3953E45C" w14:textId="1975532F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</w:tr>
    </w:tbl>
    <w:p w14:paraId="4B7314DF" w14:textId="77777777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F957580" w14:textId="77777777" w:rsidR="00BF688B" w:rsidRDefault="00BF688B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8D13BCE" w14:textId="77777777" w:rsidR="00BF688B" w:rsidRDefault="00BF688B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52E3B7B" w14:textId="77777777" w:rsidR="00BF688B" w:rsidRDefault="00BF688B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D3DD9F" w14:textId="377341DB" w:rsidR="000F7210" w:rsidRDefault="00893176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I</w:t>
      </w:r>
      <w:r w:rsidR="000F7210"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V. REKAPITULACIJA TOČKI I. DO I</w:t>
      </w:r>
      <w:r w:rsidR="00BF688B">
        <w:rPr>
          <w:rFonts w:ascii="Times New Roman" w:hAnsi="Times New Roman" w:cs="Times New Roman"/>
          <w:b/>
          <w:bCs/>
          <w:noProof/>
          <w:sz w:val="24"/>
          <w:szCs w:val="24"/>
        </w:rPr>
        <w:t>II</w:t>
      </w:r>
      <w:r w:rsidR="000F7210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0C20" w14:paraId="452C24E0" w14:textId="77777777" w:rsidTr="00F40C20">
        <w:tc>
          <w:tcPr>
            <w:tcW w:w="1812" w:type="dxa"/>
          </w:tcPr>
          <w:p w14:paraId="123C209B" w14:textId="240941EB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1812" w:type="dxa"/>
          </w:tcPr>
          <w:p w14:paraId="27BBA5C3" w14:textId="0487F900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Komunalna infrastruktura</w:t>
            </w:r>
          </w:p>
        </w:tc>
        <w:tc>
          <w:tcPr>
            <w:tcW w:w="1812" w:type="dxa"/>
          </w:tcPr>
          <w:p w14:paraId="64D3004E" w14:textId="0C941554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2024.</w:t>
            </w:r>
          </w:p>
        </w:tc>
        <w:tc>
          <w:tcPr>
            <w:tcW w:w="1813" w:type="dxa"/>
          </w:tcPr>
          <w:p w14:paraId="0DBFA1B5" w14:textId="13B830C3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2024.</w:t>
            </w:r>
          </w:p>
        </w:tc>
        <w:tc>
          <w:tcPr>
            <w:tcW w:w="1813" w:type="dxa"/>
          </w:tcPr>
          <w:p w14:paraId="0BAB496A" w14:textId="53A716D2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F40C20" w14:paraId="0EAD7F3F" w14:textId="77777777" w:rsidTr="00F40C20">
        <w:tc>
          <w:tcPr>
            <w:tcW w:w="1812" w:type="dxa"/>
          </w:tcPr>
          <w:p w14:paraId="498F7626" w14:textId="3C43EB72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14:paraId="1FB4624E" w14:textId="1FF0600D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Nerazvrstane ceste</w:t>
            </w:r>
          </w:p>
        </w:tc>
        <w:tc>
          <w:tcPr>
            <w:tcW w:w="1812" w:type="dxa"/>
          </w:tcPr>
          <w:p w14:paraId="662BFD49" w14:textId="4BF55F1E" w:rsidR="00F40C20" w:rsidRDefault="004C09B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105.826,88</w:t>
            </w:r>
          </w:p>
        </w:tc>
        <w:tc>
          <w:tcPr>
            <w:tcW w:w="1813" w:type="dxa"/>
          </w:tcPr>
          <w:p w14:paraId="40A0C724" w14:textId="20C2B9D1" w:rsidR="00F40C20" w:rsidRDefault="00506226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5.000,00</w:t>
            </w:r>
          </w:p>
        </w:tc>
        <w:tc>
          <w:tcPr>
            <w:tcW w:w="1813" w:type="dxa"/>
          </w:tcPr>
          <w:p w14:paraId="73047FF3" w14:textId="2B875E72" w:rsidR="00F40C20" w:rsidRDefault="00506226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4,72</w:t>
            </w:r>
          </w:p>
        </w:tc>
      </w:tr>
      <w:tr w:rsidR="00F40C20" w14:paraId="11A06EE5" w14:textId="77777777" w:rsidTr="00F40C20">
        <w:tc>
          <w:tcPr>
            <w:tcW w:w="1812" w:type="dxa"/>
          </w:tcPr>
          <w:p w14:paraId="30F75201" w14:textId="31C15F99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812" w:type="dxa"/>
          </w:tcPr>
          <w:p w14:paraId="1B11BA18" w14:textId="3DB72F96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Javne zelene površine</w:t>
            </w:r>
          </w:p>
        </w:tc>
        <w:tc>
          <w:tcPr>
            <w:tcW w:w="1812" w:type="dxa"/>
          </w:tcPr>
          <w:p w14:paraId="121CFA5F" w14:textId="2322FCF8" w:rsidR="00F40C20" w:rsidRDefault="004C09B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293.000,00</w:t>
            </w:r>
          </w:p>
        </w:tc>
        <w:tc>
          <w:tcPr>
            <w:tcW w:w="1813" w:type="dxa"/>
          </w:tcPr>
          <w:p w14:paraId="7CBDC535" w14:textId="42FB55DE" w:rsidR="00F40C20" w:rsidRDefault="00506226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97.915,91</w:t>
            </w:r>
          </w:p>
        </w:tc>
        <w:tc>
          <w:tcPr>
            <w:tcW w:w="1813" w:type="dxa"/>
          </w:tcPr>
          <w:p w14:paraId="17437306" w14:textId="10958C03" w:rsidR="00F40C20" w:rsidRDefault="00506226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33,41</w:t>
            </w:r>
          </w:p>
        </w:tc>
      </w:tr>
      <w:tr w:rsidR="0036480A" w14:paraId="646016E6" w14:textId="77777777" w:rsidTr="00F40C20">
        <w:tc>
          <w:tcPr>
            <w:tcW w:w="1812" w:type="dxa"/>
          </w:tcPr>
          <w:p w14:paraId="298BB7A0" w14:textId="2FD35BE4" w:rsidR="0036480A" w:rsidRDefault="008427AF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3648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70104B37" w14:textId="1701DD51" w:rsidR="0036480A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Groblja</w:t>
            </w:r>
          </w:p>
        </w:tc>
        <w:tc>
          <w:tcPr>
            <w:tcW w:w="1812" w:type="dxa"/>
          </w:tcPr>
          <w:p w14:paraId="3C2271DF" w14:textId="28EB57D3" w:rsidR="0036480A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  <w:tc>
          <w:tcPr>
            <w:tcW w:w="1813" w:type="dxa"/>
          </w:tcPr>
          <w:p w14:paraId="10773947" w14:textId="0FE36AED" w:rsidR="0036480A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48DD1449" w14:textId="5D8BB9F5" w:rsidR="0036480A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</w:tr>
      <w:tr w:rsidR="00F40C20" w14:paraId="10229589" w14:textId="77777777" w:rsidTr="00F40C20">
        <w:tc>
          <w:tcPr>
            <w:tcW w:w="1812" w:type="dxa"/>
          </w:tcPr>
          <w:p w14:paraId="29D4B478" w14:textId="3ED1D9C1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812" w:type="dxa"/>
          </w:tcPr>
          <w:p w14:paraId="601C2BDE" w14:textId="77777777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12" w:type="dxa"/>
          </w:tcPr>
          <w:p w14:paraId="33CBE068" w14:textId="0644286B" w:rsidR="00F40C20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407.826,88</w:t>
            </w:r>
          </w:p>
        </w:tc>
        <w:tc>
          <w:tcPr>
            <w:tcW w:w="1813" w:type="dxa"/>
          </w:tcPr>
          <w:p w14:paraId="2F6CB9D1" w14:textId="70C2AE08" w:rsidR="00F40C20" w:rsidRDefault="00506226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102.915,91</w:t>
            </w:r>
          </w:p>
        </w:tc>
        <w:tc>
          <w:tcPr>
            <w:tcW w:w="1813" w:type="dxa"/>
          </w:tcPr>
          <w:p w14:paraId="79215E10" w14:textId="5F05F302" w:rsidR="00F40C20" w:rsidRDefault="00506226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25,23</w:t>
            </w:r>
          </w:p>
        </w:tc>
      </w:tr>
    </w:tbl>
    <w:p w14:paraId="5EA04BCB" w14:textId="77777777" w:rsidR="004C09BC" w:rsidRDefault="004C09BC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6569DBA" w14:textId="5BB24A0B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V. REKAPITULACIJA PROGRAMA PO IZVORIMA FINANCIRANJA</w:t>
      </w:r>
    </w:p>
    <w:p w14:paraId="12329853" w14:textId="77777777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2244A" w14:paraId="439F6F41" w14:textId="77777777" w:rsidTr="0092244A">
        <w:tc>
          <w:tcPr>
            <w:tcW w:w="1812" w:type="dxa"/>
          </w:tcPr>
          <w:p w14:paraId="0F5096A0" w14:textId="528844AA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1812" w:type="dxa"/>
          </w:tcPr>
          <w:p w14:paraId="21AF22D6" w14:textId="70DCD68E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812" w:type="dxa"/>
          </w:tcPr>
          <w:p w14:paraId="56D833BF" w14:textId="225AC93C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2024.</w:t>
            </w:r>
          </w:p>
        </w:tc>
        <w:tc>
          <w:tcPr>
            <w:tcW w:w="1813" w:type="dxa"/>
          </w:tcPr>
          <w:p w14:paraId="3F461595" w14:textId="67930F5F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2024.</w:t>
            </w:r>
          </w:p>
        </w:tc>
        <w:tc>
          <w:tcPr>
            <w:tcW w:w="1813" w:type="dxa"/>
          </w:tcPr>
          <w:p w14:paraId="7EB6BDE1" w14:textId="59BE3CEF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92244A" w14:paraId="13A43319" w14:textId="77777777" w:rsidTr="0092244A">
        <w:tc>
          <w:tcPr>
            <w:tcW w:w="1812" w:type="dxa"/>
          </w:tcPr>
          <w:p w14:paraId="567BD6AC" w14:textId="4F4ABF72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14:paraId="67E757F4" w14:textId="51E3DE3B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Komunalni doprinos</w:t>
            </w:r>
          </w:p>
        </w:tc>
        <w:tc>
          <w:tcPr>
            <w:tcW w:w="1812" w:type="dxa"/>
          </w:tcPr>
          <w:p w14:paraId="312612D1" w14:textId="422D13D0" w:rsidR="0092244A" w:rsidRP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244A">
              <w:rPr>
                <w:rFonts w:ascii="Times New Roman" w:hAnsi="Times New Roman" w:cs="Times New Roman"/>
                <w:noProof/>
                <w:sz w:val="24"/>
                <w:szCs w:val="24"/>
              </w:rPr>
              <w:t>153.481,29</w:t>
            </w:r>
          </w:p>
        </w:tc>
        <w:tc>
          <w:tcPr>
            <w:tcW w:w="1813" w:type="dxa"/>
          </w:tcPr>
          <w:p w14:paraId="1CACBA57" w14:textId="47BFD974" w:rsidR="0092244A" w:rsidRPr="0092244A" w:rsidRDefault="00C309B8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07CE">
              <w:rPr>
                <w:rFonts w:ascii="Times New Roman" w:hAnsi="Times New Roman" w:cs="Times New Roman"/>
                <w:noProof/>
                <w:sz w:val="24"/>
                <w:szCs w:val="24"/>
              </w:rPr>
              <w:t>72.035,75</w:t>
            </w:r>
          </w:p>
        </w:tc>
        <w:tc>
          <w:tcPr>
            <w:tcW w:w="1813" w:type="dxa"/>
          </w:tcPr>
          <w:p w14:paraId="297549FD" w14:textId="5A9C1736" w:rsidR="0092244A" w:rsidRPr="0092244A" w:rsidRDefault="003207CE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46,93</w:t>
            </w:r>
          </w:p>
        </w:tc>
      </w:tr>
      <w:tr w:rsidR="0092244A" w14:paraId="6B4D365B" w14:textId="77777777" w:rsidTr="0092244A">
        <w:tc>
          <w:tcPr>
            <w:tcW w:w="1812" w:type="dxa"/>
          </w:tcPr>
          <w:p w14:paraId="1D4904CD" w14:textId="5A9E9CB4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812" w:type="dxa"/>
          </w:tcPr>
          <w:p w14:paraId="1549E13A" w14:textId="25674B91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Komunalna naknada</w:t>
            </w:r>
          </w:p>
        </w:tc>
        <w:tc>
          <w:tcPr>
            <w:tcW w:w="1812" w:type="dxa"/>
          </w:tcPr>
          <w:p w14:paraId="4E521CC0" w14:textId="38E89704" w:rsidR="0092244A" w:rsidRP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24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43.345,59</w:t>
            </w:r>
          </w:p>
        </w:tc>
        <w:tc>
          <w:tcPr>
            <w:tcW w:w="1813" w:type="dxa"/>
          </w:tcPr>
          <w:p w14:paraId="3F25D1CF" w14:textId="27C5DC45" w:rsidR="0092244A" w:rsidRPr="0092244A" w:rsidRDefault="00D7195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28EEC6CC" w14:textId="6F0988C6" w:rsidR="0092244A" w:rsidRPr="0092244A" w:rsidRDefault="00D7195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</w:tr>
      <w:tr w:rsidR="0092244A" w14:paraId="626262E8" w14:textId="77777777" w:rsidTr="0092244A">
        <w:tc>
          <w:tcPr>
            <w:tcW w:w="1812" w:type="dxa"/>
          </w:tcPr>
          <w:p w14:paraId="0C2B2E62" w14:textId="0700E726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812" w:type="dxa"/>
          </w:tcPr>
          <w:p w14:paraId="6F9F19AD" w14:textId="1C641037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Opći prihodi i primici</w:t>
            </w:r>
          </w:p>
        </w:tc>
        <w:tc>
          <w:tcPr>
            <w:tcW w:w="1812" w:type="dxa"/>
          </w:tcPr>
          <w:p w14:paraId="45A8E4E7" w14:textId="2606079E" w:rsidR="0092244A" w:rsidRPr="0092244A" w:rsidRDefault="00C309B8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92244A" w:rsidRPr="0092244A">
              <w:rPr>
                <w:rFonts w:ascii="Times New Roman" w:hAnsi="Times New Roman" w:cs="Times New Roman"/>
                <w:noProof/>
                <w:sz w:val="24"/>
                <w:szCs w:val="24"/>
              </w:rPr>
              <w:t>75.932,03</w:t>
            </w:r>
          </w:p>
        </w:tc>
        <w:tc>
          <w:tcPr>
            <w:tcW w:w="1813" w:type="dxa"/>
          </w:tcPr>
          <w:p w14:paraId="7B6250D9" w14:textId="2C99333D" w:rsidR="0092244A" w:rsidRPr="0092244A" w:rsidRDefault="00C309B8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30.880,16</w:t>
            </w:r>
          </w:p>
        </w:tc>
        <w:tc>
          <w:tcPr>
            <w:tcW w:w="1813" w:type="dxa"/>
          </w:tcPr>
          <w:p w14:paraId="05C49A5C" w14:textId="1D5B0653" w:rsidR="0092244A" w:rsidRPr="0092244A" w:rsidRDefault="003207CE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17,55</w:t>
            </w:r>
          </w:p>
        </w:tc>
      </w:tr>
      <w:tr w:rsidR="0092244A" w14:paraId="6EBFDACD" w14:textId="77777777" w:rsidTr="0092244A">
        <w:tc>
          <w:tcPr>
            <w:tcW w:w="1812" w:type="dxa"/>
          </w:tcPr>
          <w:p w14:paraId="06816FC6" w14:textId="364B9C41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1812" w:type="dxa"/>
          </w:tcPr>
          <w:p w14:paraId="2EA9C5BD" w14:textId="6E89DB99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Prihodi od prodaje nefinancijske imovine</w:t>
            </w:r>
          </w:p>
        </w:tc>
        <w:tc>
          <w:tcPr>
            <w:tcW w:w="1812" w:type="dxa"/>
          </w:tcPr>
          <w:p w14:paraId="4213B016" w14:textId="789CE12D" w:rsidR="0092244A" w:rsidRP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24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34.067,97</w:t>
            </w:r>
          </w:p>
        </w:tc>
        <w:tc>
          <w:tcPr>
            <w:tcW w:w="1813" w:type="dxa"/>
          </w:tcPr>
          <w:p w14:paraId="08572053" w14:textId="65B00EC7" w:rsidR="0092244A" w:rsidRP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244A"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117FCBF3" w14:textId="2D8ACB46" w:rsidR="0092244A" w:rsidRP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244A"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</w:tr>
      <w:tr w:rsidR="0092244A" w14:paraId="3D5CF432" w14:textId="77777777" w:rsidTr="0092244A">
        <w:tc>
          <w:tcPr>
            <w:tcW w:w="1812" w:type="dxa"/>
          </w:tcPr>
          <w:p w14:paraId="737953EA" w14:textId="5C15E313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1812" w:type="dxa"/>
          </w:tcPr>
          <w:p w14:paraId="10953EF5" w14:textId="667079B6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Naknada za zadržavanje nezakonito izgrađenih zgrada</w:t>
            </w:r>
          </w:p>
        </w:tc>
        <w:tc>
          <w:tcPr>
            <w:tcW w:w="1812" w:type="dxa"/>
          </w:tcPr>
          <w:p w14:paraId="489CF5B9" w14:textId="20102055" w:rsidR="0092244A" w:rsidRP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244A">
              <w:rPr>
                <w:rFonts w:ascii="Times New Roman" w:hAnsi="Times New Roman" w:cs="Times New Roman"/>
                <w:noProof/>
                <w:sz w:val="24"/>
                <w:szCs w:val="24"/>
              </w:rPr>
              <w:t>1.000,00</w:t>
            </w:r>
          </w:p>
        </w:tc>
        <w:tc>
          <w:tcPr>
            <w:tcW w:w="1813" w:type="dxa"/>
          </w:tcPr>
          <w:p w14:paraId="488BA74D" w14:textId="44BCA84F" w:rsidR="0092244A" w:rsidRPr="0092244A" w:rsidRDefault="00D7195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309E20CC" w14:textId="6EB31A2F" w:rsidR="0092244A" w:rsidRPr="0092244A" w:rsidRDefault="00D7195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</w:tr>
      <w:tr w:rsidR="0092244A" w14:paraId="6F99D804" w14:textId="77777777" w:rsidTr="0092244A">
        <w:tc>
          <w:tcPr>
            <w:tcW w:w="1812" w:type="dxa"/>
          </w:tcPr>
          <w:p w14:paraId="0B5904B8" w14:textId="61B3087A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812" w:type="dxa"/>
          </w:tcPr>
          <w:p w14:paraId="7116C256" w14:textId="77777777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12" w:type="dxa"/>
          </w:tcPr>
          <w:p w14:paraId="112A3FA0" w14:textId="0538E68B" w:rsidR="0092244A" w:rsidRPr="003207CE" w:rsidRDefault="003207CE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207C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407.826,88</w:t>
            </w:r>
          </w:p>
        </w:tc>
        <w:tc>
          <w:tcPr>
            <w:tcW w:w="1813" w:type="dxa"/>
          </w:tcPr>
          <w:p w14:paraId="1CD7A3A3" w14:textId="665366B6" w:rsidR="0092244A" w:rsidRDefault="003207CE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102.915,91</w:t>
            </w:r>
          </w:p>
        </w:tc>
        <w:tc>
          <w:tcPr>
            <w:tcW w:w="1813" w:type="dxa"/>
          </w:tcPr>
          <w:p w14:paraId="17AD54C5" w14:textId="71557D91" w:rsidR="0092244A" w:rsidRDefault="003207CE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25,23</w:t>
            </w:r>
          </w:p>
        </w:tc>
      </w:tr>
    </w:tbl>
    <w:p w14:paraId="441218BC" w14:textId="77777777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955F6EC" w14:textId="77777777" w:rsidR="000F7210" w:rsidRDefault="000F7210" w:rsidP="000F72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51EE9EF0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 odstupanja u realizaciji planiranog po pojedinima točkama dolazi iz sljedećih razloga:</w:t>
      </w:r>
    </w:p>
    <w:p w14:paraId="1AA08284" w14:textId="77777777" w:rsidR="00D643BE" w:rsidRDefault="00D643BE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449E8" w14:textId="4F99E943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I. 1. NC u naselju Barban cca 300 m, izgradnja prometnice s javnom rasvjetom i oborinskom odvodnjom  (k.č. 158/1, 263, 151/3, 151/1, 159/5, 159/2, 159/4, 159/3 i 159/6 k.o. Barban) –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lastRenderedPageBreak/>
        <w:t xml:space="preserve">priprema – </w:t>
      </w:r>
      <w:r w:rsidR="002D613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isu do kraja riješeni imovinsko pravni odnosi, planira se dovršetak u sljedećoj proračunskoj godini.</w:t>
      </w:r>
    </w:p>
    <w:p w14:paraId="02B3B9D7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C1794F" w14:textId="6173F273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II.3. Izgradnja igrališta za odbojku na pijesku (Hrboki) – </w:t>
      </w:r>
      <w:r w:rsidR="00D643BE">
        <w:rPr>
          <w:rFonts w:ascii="Times New Roman" w:eastAsia="Times New Roman" w:hAnsi="Times New Roman" w:cs="Times New Roman"/>
          <w:sz w:val="24"/>
          <w:szCs w:val="24"/>
          <w:lang w:eastAsia="hr-HR"/>
        </w:rPr>
        <w:t>Nisu dovršeni svi radovi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će se </w:t>
      </w:r>
      <w:r w:rsidR="00D643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ostatak radova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provesti u sljedećoj proračunskoj godini.</w:t>
      </w:r>
    </w:p>
    <w:p w14:paraId="6C57D14B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76D851" w14:textId="7C7D4D5D" w:rsidR="000F7210" w:rsidRPr="002D613D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</w:t>
      </w:r>
      <w:r w:rsidR="0050248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.1. Izrada projektne dokumentacije za Rekonstrukciju - dogradnju postojećeg groblja Sutivanac koje se nalazi na k.č. zgr 73 k.o. Sutivanac – proširenje groblja bilo bi na k.č. 1793/1 k.o. Sutivanac –</w:t>
      </w:r>
      <w:r w:rsidR="002D613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2D613D" w:rsidRPr="002D61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 realizirano jer se čekala Suglasnost Ministarstva prostornog uređenja, graditeljstva i državne imovine na konačan prijedlog IV. </w:t>
      </w:r>
      <w:r w:rsidR="002D613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D613D" w:rsidRPr="002D613D">
        <w:rPr>
          <w:rFonts w:ascii="Times New Roman" w:eastAsia="Times New Roman" w:hAnsi="Times New Roman" w:cs="Times New Roman"/>
          <w:sz w:val="24"/>
          <w:szCs w:val="24"/>
          <w:lang w:eastAsia="hr-HR"/>
        </w:rPr>
        <w:t>zmjena i dopuna Prostornog plana uređenja Općine Barban.</w:t>
      </w:r>
    </w:p>
    <w:p w14:paraId="4E3B11CF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271EC5" w14:textId="77777777" w:rsidR="000F7210" w:rsidRDefault="000F7210" w:rsidP="000F721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36D44CF9" w14:textId="77777777" w:rsidR="000F7210" w:rsidRDefault="000F7210" w:rsidP="000F721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0999CB65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 Izvješće objavit će se u „Službenim novinama Općine Barban“.</w:t>
      </w:r>
    </w:p>
    <w:p w14:paraId="6C1C9A7C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05F7B1D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A02C8F4" w14:textId="4262E837" w:rsidR="000F7210" w:rsidRDefault="000F7210" w:rsidP="000F72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28642A">
        <w:rPr>
          <w:rFonts w:ascii="Times New Roman" w:eastAsia="Times New Roman" w:hAnsi="Times New Roman" w:cs="Times New Roman"/>
          <w:sz w:val="24"/>
          <w:szCs w:val="24"/>
          <w:lang w:eastAsia="hr-HR"/>
        </w:rPr>
        <w:t>400-08/25-01/</w:t>
      </w:r>
      <w:r w:rsidR="00CE640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27E3DBB5" w14:textId="6ED0C309" w:rsidR="000F7210" w:rsidRDefault="000F7210" w:rsidP="000F72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8642A">
        <w:rPr>
          <w:rFonts w:ascii="Times New Roman" w:eastAsia="Times New Roman" w:hAnsi="Times New Roman" w:cs="Times New Roman"/>
          <w:sz w:val="24"/>
          <w:szCs w:val="24"/>
          <w:lang w:eastAsia="hr-HR"/>
        </w:rPr>
        <w:t>2163-12-0</w:t>
      </w:r>
      <w:r w:rsidR="00906C5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8642A">
        <w:rPr>
          <w:rFonts w:ascii="Times New Roman" w:eastAsia="Times New Roman" w:hAnsi="Times New Roman" w:cs="Times New Roman"/>
          <w:sz w:val="24"/>
          <w:szCs w:val="24"/>
          <w:lang w:eastAsia="hr-HR"/>
        </w:rPr>
        <w:t>/01-25-</w:t>
      </w:r>
      <w:r w:rsidR="00D1232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B7088E4" w14:textId="00B0855A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Barban, </w:t>
      </w:r>
      <w:r w:rsidR="002864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D1232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2864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srpnja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32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2864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godine</w:t>
      </w:r>
    </w:p>
    <w:p w14:paraId="5740805F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C95A720" w14:textId="77777777" w:rsidR="000F7210" w:rsidRDefault="000F7210" w:rsidP="000F7210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NAČELNIK:</w:t>
      </w:r>
    </w:p>
    <w:p w14:paraId="34392C0D" w14:textId="753643B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9F29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Andi Kalčić</w:t>
      </w:r>
    </w:p>
    <w:p w14:paraId="484DF96B" w14:textId="77777777" w:rsidR="000F7210" w:rsidRP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0AC9A6D" w14:textId="77777777" w:rsidR="000F7210" w:rsidRP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6FAA3A" w14:textId="77777777" w:rsidR="000F7210" w:rsidRPr="00516ABA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C2CE32" w14:textId="77777777" w:rsidR="000079C4" w:rsidRPr="00516ABA" w:rsidRDefault="000079C4" w:rsidP="00AB3634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15262E" w14:textId="77777777" w:rsidR="00AB3634" w:rsidRPr="00516ABA" w:rsidRDefault="00AB3634" w:rsidP="00FE119A">
      <w:pPr>
        <w:jc w:val="center"/>
      </w:pPr>
    </w:p>
    <w:sectPr w:rsidR="00AB3634" w:rsidRPr="0051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648D8"/>
    <w:multiLevelType w:val="hybridMultilevel"/>
    <w:tmpl w:val="BF022C38"/>
    <w:lvl w:ilvl="0" w:tplc="6098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5F"/>
    <w:rsid w:val="000079C4"/>
    <w:rsid w:val="000147E0"/>
    <w:rsid w:val="000703FD"/>
    <w:rsid w:val="000E34DF"/>
    <w:rsid w:val="000F7210"/>
    <w:rsid w:val="001532B1"/>
    <w:rsid w:val="001847D6"/>
    <w:rsid w:val="00213C48"/>
    <w:rsid w:val="002206EE"/>
    <w:rsid w:val="0028642A"/>
    <w:rsid w:val="002D5789"/>
    <w:rsid w:val="002D613D"/>
    <w:rsid w:val="003207CE"/>
    <w:rsid w:val="0032493B"/>
    <w:rsid w:val="00330686"/>
    <w:rsid w:val="00350AD6"/>
    <w:rsid w:val="0036480A"/>
    <w:rsid w:val="003B225F"/>
    <w:rsid w:val="003B7DC9"/>
    <w:rsid w:val="00417910"/>
    <w:rsid w:val="004770FD"/>
    <w:rsid w:val="004C09BC"/>
    <w:rsid w:val="004C2287"/>
    <w:rsid w:val="0050248A"/>
    <w:rsid w:val="00506226"/>
    <w:rsid w:val="00516ABA"/>
    <w:rsid w:val="00547084"/>
    <w:rsid w:val="00582FB0"/>
    <w:rsid w:val="0076569E"/>
    <w:rsid w:val="0078066A"/>
    <w:rsid w:val="007C32BE"/>
    <w:rsid w:val="00811A4D"/>
    <w:rsid w:val="008427AF"/>
    <w:rsid w:val="008467BD"/>
    <w:rsid w:val="00857581"/>
    <w:rsid w:val="00893176"/>
    <w:rsid w:val="00906C56"/>
    <w:rsid w:val="0092244A"/>
    <w:rsid w:val="00930BF3"/>
    <w:rsid w:val="009B3C1A"/>
    <w:rsid w:val="009C21CF"/>
    <w:rsid w:val="009C2621"/>
    <w:rsid w:val="009F2932"/>
    <w:rsid w:val="00A625C6"/>
    <w:rsid w:val="00AB3634"/>
    <w:rsid w:val="00AF7941"/>
    <w:rsid w:val="00B73E75"/>
    <w:rsid w:val="00B748FC"/>
    <w:rsid w:val="00B9282D"/>
    <w:rsid w:val="00BB4E5F"/>
    <w:rsid w:val="00BF688B"/>
    <w:rsid w:val="00C309B8"/>
    <w:rsid w:val="00C5362B"/>
    <w:rsid w:val="00C73941"/>
    <w:rsid w:val="00CA2DEE"/>
    <w:rsid w:val="00CE6404"/>
    <w:rsid w:val="00D1232B"/>
    <w:rsid w:val="00D643BE"/>
    <w:rsid w:val="00D65289"/>
    <w:rsid w:val="00D7195A"/>
    <w:rsid w:val="00D774E2"/>
    <w:rsid w:val="00E50F6C"/>
    <w:rsid w:val="00EE782A"/>
    <w:rsid w:val="00F40C20"/>
    <w:rsid w:val="00F44E0F"/>
    <w:rsid w:val="00F97FB0"/>
    <w:rsid w:val="00FE119A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BC98"/>
  <w15:chartTrackingRefBased/>
  <w15:docId w15:val="{89C92366-493C-4800-9380-C8378FB9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19A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2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2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25F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25F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25F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25F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25F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25F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25F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3B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25F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25F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3B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25F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3B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25F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3B225F"/>
    <w:rPr>
      <w:b/>
      <w:bCs/>
      <w:smallCaps/>
      <w:color w:val="0F4761" w:themeColor="accent1" w:themeShade="BF"/>
      <w:spacing w:val="5"/>
    </w:rPr>
  </w:style>
  <w:style w:type="character" w:customStyle="1" w:styleId="FontStyle11">
    <w:name w:val="Font Style11"/>
    <w:rsid w:val="00AB3634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39"/>
    <w:rsid w:val="0051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8</cp:revision>
  <cp:lastPrinted>2025-06-02T07:17:00Z</cp:lastPrinted>
  <dcterms:created xsi:type="dcterms:W3CDTF">2025-07-25T10:14:00Z</dcterms:created>
  <dcterms:modified xsi:type="dcterms:W3CDTF">2025-07-30T08:17:00Z</dcterms:modified>
</cp:coreProperties>
</file>